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41F55" w14:textId="77777777" w:rsidR="00C1497D" w:rsidRDefault="003D6DC6">
      <w:pPr>
        <w:pStyle w:val="normal0"/>
        <w:jc w:val="center"/>
        <w:rPr>
          <w:rFonts w:ascii="Calibri" w:eastAsia="Calibri" w:hAnsi="Calibri" w:cs="Calibri"/>
        </w:rPr>
      </w:pPr>
      <w:r>
        <w:rPr>
          <w:rFonts w:ascii="Cambria" w:eastAsia="Cambria" w:hAnsi="Cambria" w:cs="Cambria"/>
          <w:b/>
        </w:rPr>
        <w:t xml:space="preserve"> </w:t>
      </w:r>
      <w:r>
        <w:rPr>
          <w:rFonts w:ascii="Calibri" w:eastAsia="Calibri" w:hAnsi="Calibri" w:cs="Calibri"/>
          <w:b/>
        </w:rPr>
        <w:t>Boston Day &amp; Evening Academy</w:t>
      </w:r>
      <w:r>
        <w:rPr>
          <w:noProof/>
        </w:rPr>
        <w:drawing>
          <wp:anchor distT="0" distB="0" distL="114300" distR="114300" simplePos="0" relativeHeight="251658240" behindDoc="0" locked="0" layoutInCell="1" hidden="0" allowOverlap="1" wp14:anchorId="72D42147" wp14:editId="4F0DA3D8">
            <wp:simplePos x="0" y="0"/>
            <wp:positionH relativeFrom="column">
              <wp:posOffset>40641</wp:posOffset>
            </wp:positionH>
            <wp:positionV relativeFrom="paragraph">
              <wp:posOffset>-248283</wp:posOffset>
            </wp:positionV>
            <wp:extent cx="1206500" cy="1435100"/>
            <wp:effectExtent l="0" t="0" r="0" b="0"/>
            <wp:wrapSquare wrapText="bothSides" distT="0" distB="0" distL="114300" distR="114300"/>
            <wp:docPr id="1" name="image1.png" descr="LHBDEAlogo"/>
            <wp:cNvGraphicFramePr/>
            <a:graphic xmlns:a="http://schemas.openxmlformats.org/drawingml/2006/main">
              <a:graphicData uri="http://schemas.openxmlformats.org/drawingml/2006/picture">
                <pic:pic xmlns:pic="http://schemas.openxmlformats.org/drawingml/2006/picture">
                  <pic:nvPicPr>
                    <pic:cNvPr id="0" name="image1.png" descr="LHBDEAlogo"/>
                    <pic:cNvPicPr preferRelativeResize="0"/>
                  </pic:nvPicPr>
                  <pic:blipFill>
                    <a:blip r:embed="rId6"/>
                    <a:srcRect/>
                    <a:stretch>
                      <a:fillRect/>
                    </a:stretch>
                  </pic:blipFill>
                  <pic:spPr>
                    <a:xfrm>
                      <a:off x="0" y="0"/>
                      <a:ext cx="1206500" cy="1435100"/>
                    </a:xfrm>
                    <a:prstGeom prst="rect">
                      <a:avLst/>
                    </a:prstGeom>
                    <a:ln/>
                  </pic:spPr>
                </pic:pic>
              </a:graphicData>
            </a:graphic>
          </wp:anchor>
        </w:drawing>
      </w:r>
    </w:p>
    <w:p w14:paraId="5FA30600" w14:textId="77777777" w:rsidR="00C1497D" w:rsidRDefault="003D6DC6">
      <w:pPr>
        <w:pStyle w:val="normal0"/>
        <w:widowControl w:val="0"/>
        <w:jc w:val="center"/>
        <w:rPr>
          <w:rFonts w:ascii="Calibri" w:eastAsia="Calibri" w:hAnsi="Calibri" w:cs="Calibri"/>
          <w:b/>
        </w:rPr>
      </w:pPr>
      <w:r>
        <w:rPr>
          <w:rFonts w:ascii="Calibri" w:eastAsia="Calibri" w:hAnsi="Calibri" w:cs="Calibri"/>
          <w:b/>
        </w:rPr>
        <w:t>A Horace Mann Charter School</w:t>
      </w:r>
    </w:p>
    <w:p w14:paraId="0C2A0D3D" w14:textId="77777777" w:rsidR="00C1497D" w:rsidRDefault="003D6DC6">
      <w:pPr>
        <w:pStyle w:val="normal0"/>
        <w:jc w:val="center"/>
        <w:rPr>
          <w:rFonts w:ascii="Calibri" w:eastAsia="Calibri" w:hAnsi="Calibri" w:cs="Calibri"/>
          <w:b/>
        </w:rPr>
      </w:pPr>
      <w:r>
        <w:rPr>
          <w:rFonts w:ascii="Calibri" w:eastAsia="Calibri" w:hAnsi="Calibri" w:cs="Calibri"/>
          <w:b/>
        </w:rPr>
        <w:t>Program Leader (BDEA 2.0)</w:t>
      </w:r>
    </w:p>
    <w:p w14:paraId="444A8B77" w14:textId="77777777" w:rsidR="00C1497D" w:rsidRDefault="003D6DC6">
      <w:pPr>
        <w:pStyle w:val="normal0"/>
        <w:jc w:val="center"/>
        <w:rPr>
          <w:rFonts w:ascii="Calibri" w:eastAsia="Calibri" w:hAnsi="Calibri" w:cs="Calibri"/>
          <w:b/>
        </w:rPr>
      </w:pPr>
      <w:r>
        <w:rPr>
          <w:rFonts w:ascii="Calibri" w:eastAsia="Calibri" w:hAnsi="Calibri" w:cs="Calibri"/>
          <w:b/>
        </w:rPr>
        <w:t>School Year 2019-20</w:t>
      </w:r>
    </w:p>
    <w:p w14:paraId="7AD537CF" w14:textId="77777777" w:rsidR="00C1497D" w:rsidRDefault="00C1497D">
      <w:pPr>
        <w:pStyle w:val="Heading1"/>
        <w:rPr>
          <w:rFonts w:ascii="Calibri" w:eastAsia="Calibri" w:hAnsi="Calibri" w:cs="Calibri"/>
          <w:i/>
          <w:sz w:val="22"/>
          <w:szCs w:val="22"/>
        </w:rPr>
      </w:pPr>
    </w:p>
    <w:p w14:paraId="60CAE966" w14:textId="77777777" w:rsidR="00C1497D" w:rsidRDefault="003D6DC6">
      <w:pPr>
        <w:pStyle w:val="normal0"/>
        <w:rPr>
          <w:rFonts w:ascii="Calibri" w:eastAsia="Calibri" w:hAnsi="Calibri" w:cs="Calibri"/>
          <w:color w:val="000000"/>
          <w:sz w:val="22"/>
          <w:szCs w:val="22"/>
        </w:rPr>
      </w:pPr>
      <w:r>
        <w:rPr>
          <w:rFonts w:ascii="Calibri" w:eastAsia="Calibri" w:hAnsi="Calibri" w:cs="Calibri"/>
          <w:sz w:val="22"/>
          <w:szCs w:val="22"/>
        </w:rPr>
        <w:t xml:space="preserve">Boston Day and Evening Academy (BDEA) is seeking an extraordinary </w:t>
      </w:r>
      <w:r>
        <w:rPr>
          <w:rFonts w:ascii="Calibri" w:eastAsia="Calibri" w:hAnsi="Calibri" w:cs="Calibri"/>
          <w:b/>
          <w:smallCaps/>
          <w:sz w:val="22"/>
          <w:szCs w:val="22"/>
          <w:u w:val="single"/>
        </w:rPr>
        <w:t xml:space="preserve">Program </w:t>
      </w:r>
      <w:proofErr w:type="gramStart"/>
      <w:r>
        <w:rPr>
          <w:rFonts w:ascii="Calibri" w:eastAsia="Calibri" w:hAnsi="Calibri" w:cs="Calibri"/>
          <w:b/>
          <w:smallCaps/>
          <w:sz w:val="22"/>
          <w:szCs w:val="22"/>
          <w:u w:val="single"/>
        </w:rPr>
        <w:t>Leader</w:t>
      </w:r>
      <w:r>
        <w:rPr>
          <w:rFonts w:ascii="Calibri" w:eastAsia="Calibri" w:hAnsi="Calibri" w:cs="Calibri"/>
          <w:b/>
          <w:smallCaps/>
          <w:sz w:val="22"/>
          <w:szCs w:val="22"/>
        </w:rPr>
        <w:t xml:space="preserve"> </w:t>
      </w:r>
      <w:r>
        <w:rPr>
          <w:rFonts w:ascii="Calibri" w:eastAsia="Calibri" w:hAnsi="Calibri" w:cs="Calibri"/>
          <w:sz w:val="22"/>
          <w:szCs w:val="22"/>
        </w:rPr>
        <w:t xml:space="preserve"> excited</w:t>
      </w:r>
      <w:proofErr w:type="gramEnd"/>
      <w:r>
        <w:rPr>
          <w:rFonts w:ascii="Calibri" w:eastAsia="Calibri" w:hAnsi="Calibri" w:cs="Calibri"/>
          <w:sz w:val="22"/>
          <w:szCs w:val="22"/>
        </w:rPr>
        <w:t xml:space="preserve"> to lead a team of experienced and talented educators build a new</w:t>
      </w:r>
      <w:r>
        <w:rPr>
          <w:rFonts w:ascii="Calibri" w:eastAsia="Calibri" w:hAnsi="Calibri" w:cs="Calibri"/>
          <w:color w:val="000000"/>
          <w:sz w:val="22"/>
          <w:szCs w:val="22"/>
        </w:rPr>
        <w:t xml:space="preserve"> BDEA </w:t>
      </w:r>
      <w:r>
        <w:rPr>
          <w:rFonts w:ascii="Calibri" w:eastAsia="Calibri" w:hAnsi="Calibri" w:cs="Calibri"/>
          <w:sz w:val="22"/>
          <w:szCs w:val="22"/>
        </w:rPr>
        <w:t xml:space="preserve">program </w:t>
      </w:r>
      <w:r>
        <w:rPr>
          <w:rFonts w:ascii="Calibri" w:eastAsia="Calibri" w:hAnsi="Calibri" w:cs="Calibri"/>
          <w:color w:val="000000"/>
          <w:sz w:val="22"/>
          <w:szCs w:val="22"/>
        </w:rPr>
        <w:t>designed specifically for our young men of color, who have not been successful in traditional schools and are disengaged with current pedagogical models. BDEA is an innovative in-district char</w:t>
      </w:r>
      <w:r>
        <w:rPr>
          <w:rFonts w:ascii="Calibri" w:eastAsia="Calibri" w:hAnsi="Calibri" w:cs="Calibri"/>
          <w:sz w:val="22"/>
          <w:szCs w:val="22"/>
        </w:rPr>
        <w:t xml:space="preserve">ter </w:t>
      </w:r>
      <w:r>
        <w:rPr>
          <w:rFonts w:ascii="Calibri" w:eastAsia="Calibri" w:hAnsi="Calibri" w:cs="Calibri"/>
          <w:color w:val="000000"/>
          <w:sz w:val="22"/>
          <w:szCs w:val="22"/>
        </w:rPr>
        <w:t xml:space="preserve">high school whose mission is to serve students who are overage for grade level, many of whom have experienced life challenges that have impeded their education. </w:t>
      </w:r>
    </w:p>
    <w:p w14:paraId="6368C8CA" w14:textId="77777777" w:rsidR="00C1497D" w:rsidRDefault="00C1497D">
      <w:pPr>
        <w:pStyle w:val="normal0"/>
        <w:rPr>
          <w:rFonts w:ascii="Calibri" w:eastAsia="Calibri" w:hAnsi="Calibri" w:cs="Calibri"/>
          <w:sz w:val="22"/>
          <w:szCs w:val="22"/>
        </w:rPr>
      </w:pPr>
    </w:p>
    <w:p w14:paraId="45EBEC50" w14:textId="77777777" w:rsidR="00C1497D" w:rsidRDefault="003D6DC6">
      <w:pPr>
        <w:pStyle w:val="norm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We are looking for a </w:t>
      </w:r>
      <w:r>
        <w:rPr>
          <w:rFonts w:ascii="Calibri" w:eastAsia="Calibri" w:hAnsi="Calibri" w:cs="Calibri"/>
          <w:b/>
          <w:smallCaps/>
          <w:color w:val="000000"/>
          <w:sz w:val="22"/>
          <w:szCs w:val="22"/>
          <w:u w:val="single"/>
        </w:rPr>
        <w:t>Program Leader</w:t>
      </w:r>
      <w:r>
        <w:rPr>
          <w:rFonts w:ascii="Calibri" w:eastAsia="Calibri" w:hAnsi="Calibri" w:cs="Calibri"/>
          <w:color w:val="000000"/>
          <w:sz w:val="22"/>
          <w:szCs w:val="22"/>
        </w:rPr>
        <w:t xml:space="preserve"> excited to lead a new BDEA p</w:t>
      </w:r>
      <w:r>
        <w:rPr>
          <w:rFonts w:ascii="Calibri" w:eastAsia="Calibri" w:hAnsi="Calibri" w:cs="Calibri"/>
          <w:sz w:val="22"/>
          <w:szCs w:val="22"/>
        </w:rPr>
        <w:t>rogram (BDEA 2.0)</w:t>
      </w:r>
      <w:r>
        <w:rPr>
          <w:rFonts w:ascii="Calibri" w:eastAsia="Calibri" w:hAnsi="Calibri" w:cs="Calibri"/>
          <w:color w:val="000000"/>
          <w:sz w:val="22"/>
          <w:szCs w:val="22"/>
        </w:rPr>
        <w:t xml:space="preserve"> that envisions the following mission statement, core values and instructional values. </w:t>
      </w:r>
    </w:p>
    <w:p w14:paraId="06D5875E" w14:textId="77777777" w:rsidR="00C1497D" w:rsidRDefault="00C1497D">
      <w:pPr>
        <w:pStyle w:val="normal0"/>
        <w:rPr>
          <w:rFonts w:ascii="Cambria" w:eastAsia="Cambria" w:hAnsi="Cambria" w:cs="Cambria"/>
          <w:sz w:val="22"/>
          <w:szCs w:val="22"/>
        </w:rPr>
      </w:pPr>
    </w:p>
    <w:tbl>
      <w:tblPr>
        <w:tblStyle w:val="a"/>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96"/>
      </w:tblGrid>
      <w:tr w:rsidR="00C1497D" w14:paraId="313A77F2" w14:textId="77777777">
        <w:tc>
          <w:tcPr>
            <w:tcW w:w="10296" w:type="dxa"/>
          </w:tcPr>
          <w:p w14:paraId="48B6CD81" w14:textId="77777777" w:rsidR="00C1497D" w:rsidRPr="007E4D48" w:rsidRDefault="003D6DC6">
            <w:pPr>
              <w:pStyle w:val="normal0"/>
              <w:pBdr>
                <w:top w:val="nil"/>
                <w:left w:val="nil"/>
                <w:bottom w:val="nil"/>
                <w:right w:val="nil"/>
                <w:between w:val="nil"/>
              </w:pBdr>
              <w:rPr>
                <w:rFonts w:ascii="Calibri" w:eastAsia="Calibri" w:hAnsi="Calibri" w:cs="Calibri"/>
                <w:color w:val="000000"/>
                <w:sz w:val="20"/>
                <w:szCs w:val="20"/>
              </w:rPr>
            </w:pPr>
            <w:r w:rsidRPr="007E4D48">
              <w:rPr>
                <w:rFonts w:ascii="Calibri" w:eastAsia="Calibri" w:hAnsi="Calibri" w:cs="Calibri"/>
                <w:b/>
                <w:sz w:val="20"/>
                <w:szCs w:val="20"/>
              </w:rPr>
              <w:t xml:space="preserve">BDEA 2.0 </w:t>
            </w:r>
            <w:r w:rsidRPr="007E4D48">
              <w:rPr>
                <w:rFonts w:ascii="Calibri" w:eastAsia="Calibri" w:hAnsi="Calibri" w:cs="Calibri"/>
                <w:b/>
                <w:color w:val="000000"/>
                <w:sz w:val="20"/>
                <w:szCs w:val="20"/>
              </w:rPr>
              <w:t>Mission Statement</w:t>
            </w:r>
            <w:r w:rsidRPr="007E4D48">
              <w:rPr>
                <w:rFonts w:ascii="Calibri" w:eastAsia="Calibri" w:hAnsi="Calibri" w:cs="Calibri"/>
                <w:b/>
                <w:sz w:val="20"/>
                <w:szCs w:val="20"/>
              </w:rPr>
              <w:t xml:space="preserve"> </w:t>
            </w:r>
          </w:p>
          <w:p w14:paraId="27F6BC16" w14:textId="77777777" w:rsidR="00C1497D" w:rsidRDefault="003D6DC6">
            <w:pPr>
              <w:pStyle w:val="normal0"/>
              <w:rPr>
                <w:rFonts w:ascii="Calibri" w:eastAsia="Calibri" w:hAnsi="Calibri" w:cs="Calibri"/>
                <w:sz w:val="20"/>
                <w:szCs w:val="20"/>
              </w:rPr>
            </w:pPr>
            <w:r>
              <w:rPr>
                <w:rFonts w:ascii="Calibri" w:eastAsia="Calibri" w:hAnsi="Calibri" w:cs="Calibri"/>
                <w:color w:val="000000"/>
                <w:sz w:val="20"/>
                <w:szCs w:val="20"/>
              </w:rPr>
              <w:t>We are a student</w:t>
            </w:r>
            <w:r>
              <w:rPr>
                <w:rFonts w:ascii="Calibri" w:eastAsia="Calibri" w:hAnsi="Calibri" w:cs="Calibri"/>
                <w:sz w:val="20"/>
                <w:szCs w:val="20"/>
              </w:rPr>
              <w:t>-</w:t>
            </w:r>
            <w:r>
              <w:rPr>
                <w:rFonts w:ascii="Calibri" w:eastAsia="Calibri" w:hAnsi="Calibri" w:cs="Calibri"/>
                <w:color w:val="000000"/>
                <w:sz w:val="20"/>
                <w:szCs w:val="20"/>
              </w:rPr>
              <w:t xml:space="preserve">led community. We collaborate to create meaningful learning experiences that give us the freedom to grow academically, develop agency, learn about ourselves, and acquire the skills to achieve our vision for the future. </w:t>
            </w:r>
          </w:p>
          <w:p w14:paraId="3F9A52E3" w14:textId="77777777" w:rsidR="00C1497D" w:rsidRDefault="00C1497D">
            <w:pPr>
              <w:pStyle w:val="normal0"/>
              <w:rPr>
                <w:rFonts w:ascii="Times" w:eastAsia="Times" w:hAnsi="Times" w:cs="Times"/>
                <w:sz w:val="20"/>
                <w:szCs w:val="20"/>
              </w:rPr>
            </w:pPr>
          </w:p>
          <w:p w14:paraId="1E6A9F77" w14:textId="77777777" w:rsidR="00C1497D" w:rsidRDefault="003D6DC6">
            <w:pPr>
              <w:pStyle w:val="normal0"/>
              <w:rPr>
                <w:rFonts w:ascii="Calibri" w:eastAsia="Calibri" w:hAnsi="Calibri" w:cs="Calibri"/>
                <w:b/>
                <w:sz w:val="20"/>
                <w:szCs w:val="20"/>
              </w:rPr>
            </w:pPr>
            <w:r>
              <w:rPr>
                <w:rFonts w:ascii="Calibri" w:eastAsia="Calibri" w:hAnsi="Calibri" w:cs="Calibri"/>
                <w:b/>
                <w:sz w:val="20"/>
                <w:szCs w:val="20"/>
              </w:rPr>
              <w:t xml:space="preserve">Core Values: </w:t>
            </w:r>
          </w:p>
          <w:p w14:paraId="7B745944" w14:textId="77777777" w:rsidR="00C1497D" w:rsidRDefault="003D6DC6">
            <w:pPr>
              <w:pStyle w:val="normal0"/>
              <w:rPr>
                <w:rFonts w:ascii="Calibri" w:eastAsia="Calibri" w:hAnsi="Calibri" w:cs="Calibri"/>
                <w:color w:val="000000"/>
                <w:sz w:val="20"/>
                <w:szCs w:val="20"/>
              </w:rPr>
            </w:pPr>
            <w:r>
              <w:rPr>
                <w:rFonts w:ascii="Calibri" w:eastAsia="Calibri" w:hAnsi="Calibri" w:cs="Calibri"/>
                <w:color w:val="000000"/>
                <w:sz w:val="20"/>
                <w:szCs w:val="20"/>
              </w:rPr>
              <w:t>In our community, consistently</w:t>
            </w:r>
          </w:p>
          <w:tbl>
            <w:tblPr>
              <w:tblStyle w:val="a0"/>
              <w:tblW w:w="10080" w:type="dxa"/>
              <w:tblBorders>
                <w:top w:val="nil"/>
                <w:left w:val="nil"/>
                <w:bottom w:val="nil"/>
                <w:right w:val="nil"/>
                <w:insideH w:val="nil"/>
                <w:insideV w:val="nil"/>
              </w:tblBorders>
              <w:tblLayout w:type="fixed"/>
              <w:tblLook w:val="0400" w:firstRow="0" w:lastRow="0" w:firstColumn="0" w:lastColumn="0" w:noHBand="0" w:noVBand="1"/>
            </w:tblPr>
            <w:tblGrid>
              <w:gridCol w:w="5039"/>
              <w:gridCol w:w="5041"/>
            </w:tblGrid>
            <w:tr w:rsidR="00C1497D" w14:paraId="275221EB" w14:textId="77777777">
              <w:tc>
                <w:tcPr>
                  <w:tcW w:w="5039" w:type="dxa"/>
                </w:tcPr>
                <w:p w14:paraId="39917905" w14:textId="77777777" w:rsidR="00C1497D" w:rsidRDefault="003D6DC6">
                  <w:pPr>
                    <w:pStyle w:val="normal0"/>
                    <w:numPr>
                      <w:ilvl w:val="0"/>
                      <w:numId w:val="2"/>
                    </w:numPr>
                    <w:rPr>
                      <w:rFonts w:ascii="Calibri" w:eastAsia="Calibri" w:hAnsi="Calibri" w:cs="Calibri"/>
                      <w:color w:val="000000"/>
                      <w:sz w:val="20"/>
                      <w:szCs w:val="20"/>
                    </w:rPr>
                  </w:pPr>
                  <w:r>
                    <w:rPr>
                      <w:rFonts w:ascii="Calibri" w:eastAsia="Calibri" w:hAnsi="Calibri" w:cs="Calibri"/>
                      <w:color w:val="000000"/>
                      <w:sz w:val="20"/>
                      <w:szCs w:val="20"/>
                    </w:rPr>
                    <w:t>We have each other’s back</w:t>
                  </w:r>
                </w:p>
                <w:p w14:paraId="1CDC7D46" w14:textId="77777777" w:rsidR="00C1497D" w:rsidRDefault="003D6DC6">
                  <w:pPr>
                    <w:pStyle w:val="normal0"/>
                    <w:numPr>
                      <w:ilvl w:val="0"/>
                      <w:numId w:val="2"/>
                    </w:numPr>
                    <w:rPr>
                      <w:rFonts w:ascii="Calibri" w:eastAsia="Calibri" w:hAnsi="Calibri" w:cs="Calibri"/>
                      <w:color w:val="000000"/>
                      <w:sz w:val="20"/>
                      <w:szCs w:val="20"/>
                    </w:rPr>
                  </w:pPr>
                  <w:r>
                    <w:rPr>
                      <w:rFonts w:ascii="Calibri" w:eastAsia="Calibri" w:hAnsi="Calibri" w:cs="Calibri"/>
                      <w:color w:val="000000"/>
                      <w:sz w:val="20"/>
                      <w:szCs w:val="20"/>
                    </w:rPr>
                    <w:t>We are authentic and open with each other</w:t>
                  </w:r>
                </w:p>
                <w:p w14:paraId="51BEB2B5" w14:textId="77777777" w:rsidR="00C1497D" w:rsidRDefault="003D6DC6">
                  <w:pPr>
                    <w:pStyle w:val="normal0"/>
                    <w:numPr>
                      <w:ilvl w:val="0"/>
                      <w:numId w:val="2"/>
                    </w:numPr>
                    <w:rPr>
                      <w:rFonts w:ascii="Calibri" w:eastAsia="Calibri" w:hAnsi="Calibri" w:cs="Calibri"/>
                      <w:color w:val="000000"/>
                      <w:sz w:val="20"/>
                      <w:szCs w:val="20"/>
                    </w:rPr>
                  </w:pPr>
                  <w:r>
                    <w:rPr>
                      <w:rFonts w:ascii="Calibri" w:eastAsia="Calibri" w:hAnsi="Calibri" w:cs="Calibri"/>
                      <w:color w:val="000000"/>
                      <w:sz w:val="20"/>
                      <w:szCs w:val="20"/>
                    </w:rPr>
                    <w:t xml:space="preserve">We value transparency, integrity, and trust </w:t>
                  </w:r>
                </w:p>
                <w:p w14:paraId="1BDAA026" w14:textId="77777777" w:rsidR="00C1497D" w:rsidRDefault="003D6DC6">
                  <w:pPr>
                    <w:pStyle w:val="normal0"/>
                    <w:numPr>
                      <w:ilvl w:val="0"/>
                      <w:numId w:val="2"/>
                    </w:numPr>
                    <w:rPr>
                      <w:rFonts w:ascii="Calibri" w:eastAsia="Calibri" w:hAnsi="Calibri" w:cs="Calibri"/>
                      <w:color w:val="000000"/>
                      <w:sz w:val="20"/>
                      <w:szCs w:val="20"/>
                    </w:rPr>
                  </w:pPr>
                  <w:r>
                    <w:rPr>
                      <w:rFonts w:ascii="Calibri" w:eastAsia="Calibri" w:hAnsi="Calibri" w:cs="Calibri"/>
                      <w:color w:val="000000"/>
                      <w:sz w:val="20"/>
                      <w:szCs w:val="20"/>
                    </w:rPr>
                    <w:t xml:space="preserve">We demonstrate mutual respect </w:t>
                  </w:r>
                </w:p>
                <w:p w14:paraId="2D3E95D7" w14:textId="77777777" w:rsidR="00C1497D" w:rsidRDefault="003D6DC6">
                  <w:pPr>
                    <w:pStyle w:val="normal0"/>
                    <w:numPr>
                      <w:ilvl w:val="0"/>
                      <w:numId w:val="2"/>
                    </w:numPr>
                    <w:rPr>
                      <w:rFonts w:ascii="Calibri" w:eastAsia="Calibri" w:hAnsi="Calibri" w:cs="Calibri"/>
                      <w:color w:val="000000"/>
                      <w:sz w:val="20"/>
                      <w:szCs w:val="20"/>
                    </w:rPr>
                  </w:pPr>
                  <w:r>
                    <w:rPr>
                      <w:rFonts w:ascii="Calibri" w:eastAsia="Calibri" w:hAnsi="Calibri" w:cs="Calibri"/>
                      <w:color w:val="000000"/>
                      <w:sz w:val="20"/>
                      <w:szCs w:val="20"/>
                    </w:rPr>
                    <w:t>We challenge mediocrity by setting high expectation for ourselves</w:t>
                  </w:r>
                </w:p>
                <w:p w14:paraId="5507303F" w14:textId="77777777" w:rsidR="00C1497D" w:rsidRDefault="003D6DC6">
                  <w:pPr>
                    <w:pStyle w:val="normal0"/>
                    <w:numPr>
                      <w:ilvl w:val="0"/>
                      <w:numId w:val="2"/>
                    </w:numPr>
                    <w:rPr>
                      <w:rFonts w:ascii="Calibri" w:eastAsia="Calibri" w:hAnsi="Calibri" w:cs="Calibri"/>
                      <w:color w:val="000000"/>
                      <w:sz w:val="20"/>
                      <w:szCs w:val="20"/>
                    </w:rPr>
                  </w:pPr>
                  <w:r>
                    <w:rPr>
                      <w:rFonts w:ascii="Calibri" w:eastAsia="Calibri" w:hAnsi="Calibri" w:cs="Calibri"/>
                      <w:color w:val="000000"/>
                      <w:sz w:val="20"/>
                      <w:szCs w:val="20"/>
                    </w:rPr>
                    <w:t>We honor self growth and development</w:t>
                  </w:r>
                </w:p>
                <w:p w14:paraId="0FD2C43F" w14:textId="77777777" w:rsidR="00C1497D" w:rsidRDefault="003D6DC6">
                  <w:pPr>
                    <w:pStyle w:val="normal0"/>
                    <w:numPr>
                      <w:ilvl w:val="0"/>
                      <w:numId w:val="2"/>
                    </w:numPr>
                    <w:rPr>
                      <w:rFonts w:ascii="Calibri" w:eastAsia="Calibri" w:hAnsi="Calibri" w:cs="Calibri"/>
                      <w:color w:val="000000"/>
                      <w:sz w:val="20"/>
                      <w:szCs w:val="20"/>
                    </w:rPr>
                  </w:pPr>
                  <w:r>
                    <w:rPr>
                      <w:rFonts w:ascii="Calibri" w:eastAsia="Calibri" w:hAnsi="Calibri" w:cs="Calibri"/>
                      <w:color w:val="000000"/>
                      <w:sz w:val="20"/>
                      <w:szCs w:val="20"/>
                    </w:rPr>
                    <w:t xml:space="preserve">We hold each other accountable </w:t>
                  </w:r>
                </w:p>
                <w:p w14:paraId="23BF52D2" w14:textId="77777777" w:rsidR="00C1497D" w:rsidRDefault="003D6DC6">
                  <w:pPr>
                    <w:pStyle w:val="normal0"/>
                    <w:numPr>
                      <w:ilvl w:val="0"/>
                      <w:numId w:val="2"/>
                    </w:numPr>
                    <w:rPr>
                      <w:rFonts w:ascii="Calibri" w:eastAsia="Calibri" w:hAnsi="Calibri" w:cs="Calibri"/>
                      <w:color w:val="000000"/>
                      <w:sz w:val="20"/>
                      <w:szCs w:val="20"/>
                    </w:rPr>
                  </w:pPr>
                  <w:r>
                    <w:rPr>
                      <w:rFonts w:ascii="Calibri" w:eastAsia="Calibri" w:hAnsi="Calibri" w:cs="Calibri"/>
                      <w:color w:val="000000"/>
                      <w:sz w:val="20"/>
                      <w:szCs w:val="20"/>
                    </w:rPr>
                    <w:t>We inspire and motivate each other</w:t>
                  </w:r>
                </w:p>
              </w:tc>
              <w:tc>
                <w:tcPr>
                  <w:tcW w:w="5041" w:type="dxa"/>
                </w:tcPr>
                <w:p w14:paraId="7DD90306" w14:textId="77777777" w:rsidR="00C1497D" w:rsidRDefault="003D6DC6">
                  <w:pPr>
                    <w:pStyle w:val="normal0"/>
                    <w:numPr>
                      <w:ilvl w:val="0"/>
                      <w:numId w:val="2"/>
                    </w:numPr>
                    <w:rPr>
                      <w:rFonts w:ascii="Calibri" w:eastAsia="Calibri" w:hAnsi="Calibri" w:cs="Calibri"/>
                      <w:color w:val="000000"/>
                      <w:sz w:val="20"/>
                      <w:szCs w:val="20"/>
                    </w:rPr>
                  </w:pPr>
                  <w:r>
                    <w:rPr>
                      <w:rFonts w:ascii="Calibri" w:eastAsia="Calibri" w:hAnsi="Calibri" w:cs="Calibri"/>
                      <w:color w:val="000000"/>
                      <w:sz w:val="20"/>
                      <w:szCs w:val="20"/>
                    </w:rPr>
                    <w:t>We build responsibility and independence through collaboration and shared leadership</w:t>
                  </w:r>
                </w:p>
                <w:p w14:paraId="0955FAFD" w14:textId="77777777" w:rsidR="00C1497D" w:rsidRDefault="003D6DC6">
                  <w:pPr>
                    <w:pStyle w:val="normal0"/>
                    <w:numPr>
                      <w:ilvl w:val="0"/>
                      <w:numId w:val="2"/>
                    </w:numPr>
                    <w:rPr>
                      <w:rFonts w:ascii="Calibri" w:eastAsia="Calibri" w:hAnsi="Calibri" w:cs="Calibri"/>
                      <w:color w:val="000000"/>
                      <w:sz w:val="20"/>
                      <w:szCs w:val="20"/>
                    </w:rPr>
                  </w:pPr>
                  <w:r>
                    <w:rPr>
                      <w:rFonts w:ascii="Calibri" w:eastAsia="Calibri" w:hAnsi="Calibri" w:cs="Calibri"/>
                      <w:sz w:val="20"/>
                      <w:szCs w:val="20"/>
                    </w:rPr>
                    <w:t xml:space="preserve">We acknowledge the historical and present racial, cultural, and economic discrimination all around us, and we commit to leading change in creating equity. </w:t>
                  </w:r>
                </w:p>
                <w:p w14:paraId="428A6E7D" w14:textId="77777777" w:rsidR="00C1497D" w:rsidRDefault="003D6DC6">
                  <w:pPr>
                    <w:pStyle w:val="normal0"/>
                    <w:numPr>
                      <w:ilvl w:val="0"/>
                      <w:numId w:val="2"/>
                    </w:numPr>
                    <w:rPr>
                      <w:rFonts w:ascii="Calibri" w:eastAsia="Calibri" w:hAnsi="Calibri" w:cs="Calibri"/>
                      <w:color w:val="000000"/>
                      <w:sz w:val="20"/>
                      <w:szCs w:val="20"/>
                    </w:rPr>
                  </w:pPr>
                  <w:r>
                    <w:rPr>
                      <w:rFonts w:ascii="Calibri" w:eastAsia="Calibri" w:hAnsi="Calibri" w:cs="Calibri"/>
                      <w:color w:val="000000"/>
                      <w:sz w:val="20"/>
                      <w:szCs w:val="20"/>
                    </w:rPr>
                    <w:t xml:space="preserve">We help each other navigate and thrive in the dominant culture </w:t>
                  </w:r>
                </w:p>
                <w:p w14:paraId="53BD7C30" w14:textId="77777777" w:rsidR="00C1497D" w:rsidRDefault="003D6DC6">
                  <w:pPr>
                    <w:pStyle w:val="normal0"/>
                    <w:numPr>
                      <w:ilvl w:val="0"/>
                      <w:numId w:val="2"/>
                    </w:numPr>
                    <w:rPr>
                      <w:rFonts w:ascii="Calibri" w:eastAsia="Calibri" w:hAnsi="Calibri" w:cs="Calibri"/>
                      <w:color w:val="000000"/>
                      <w:sz w:val="20"/>
                      <w:szCs w:val="20"/>
                    </w:rPr>
                  </w:pPr>
                  <w:r>
                    <w:rPr>
                      <w:rFonts w:ascii="Calibri" w:eastAsia="Calibri" w:hAnsi="Calibri" w:cs="Calibri"/>
                      <w:color w:val="000000"/>
                      <w:sz w:val="20"/>
                      <w:szCs w:val="20"/>
                    </w:rPr>
                    <w:t>We promote versatility and adaptability</w:t>
                  </w:r>
                </w:p>
              </w:tc>
            </w:tr>
          </w:tbl>
          <w:p w14:paraId="14EBFE1A" w14:textId="77777777" w:rsidR="00C1497D" w:rsidRDefault="00C1497D">
            <w:pPr>
              <w:pStyle w:val="normal0"/>
              <w:rPr>
                <w:rFonts w:ascii="Calibri" w:eastAsia="Calibri" w:hAnsi="Calibri" w:cs="Calibri"/>
                <w:sz w:val="20"/>
                <w:szCs w:val="20"/>
              </w:rPr>
            </w:pPr>
          </w:p>
          <w:p w14:paraId="3C7FFB18" w14:textId="77777777" w:rsidR="00C1497D" w:rsidRDefault="003D6DC6">
            <w:pPr>
              <w:pStyle w:val="normal0"/>
              <w:rPr>
                <w:rFonts w:ascii="Calibri" w:eastAsia="Calibri" w:hAnsi="Calibri" w:cs="Calibri"/>
                <w:b/>
                <w:sz w:val="20"/>
                <w:szCs w:val="20"/>
              </w:rPr>
            </w:pPr>
            <w:r>
              <w:rPr>
                <w:rFonts w:ascii="Calibri" w:eastAsia="Calibri" w:hAnsi="Calibri" w:cs="Calibri"/>
                <w:b/>
                <w:sz w:val="20"/>
                <w:szCs w:val="20"/>
              </w:rPr>
              <w:t xml:space="preserve">Guiding principles: </w:t>
            </w:r>
          </w:p>
          <w:p w14:paraId="14D0A4C8" w14:textId="77777777" w:rsidR="00C1497D" w:rsidRDefault="003D6DC6">
            <w:pPr>
              <w:pStyle w:val="normal0"/>
              <w:numPr>
                <w:ilvl w:val="0"/>
                <w:numId w:val="3"/>
              </w:numPr>
              <w:rPr>
                <w:rFonts w:ascii="Calibri" w:eastAsia="Calibri" w:hAnsi="Calibri" w:cs="Calibri"/>
                <w:sz w:val="20"/>
                <w:szCs w:val="20"/>
              </w:rPr>
            </w:pPr>
            <w:r>
              <w:rPr>
                <w:rFonts w:ascii="Calibri" w:eastAsia="Calibri" w:hAnsi="Calibri" w:cs="Calibri"/>
                <w:sz w:val="20"/>
                <w:szCs w:val="20"/>
              </w:rPr>
              <w:t>To provide students with relevant and engaging learning and life skills experiences, we will consistently provide:</w:t>
            </w:r>
          </w:p>
          <w:p w14:paraId="234E5710" w14:textId="77777777" w:rsidR="00C1497D" w:rsidRDefault="003D6DC6">
            <w:pPr>
              <w:pStyle w:val="normal0"/>
              <w:numPr>
                <w:ilvl w:val="0"/>
                <w:numId w:val="3"/>
              </w:numPr>
            </w:pPr>
            <w:r>
              <w:rPr>
                <w:rFonts w:ascii="Calibri" w:eastAsia="Calibri" w:hAnsi="Calibri" w:cs="Calibri"/>
                <w:sz w:val="20"/>
                <w:szCs w:val="20"/>
              </w:rPr>
              <w:t>Relevant curriculum and “learning that sticks”</w:t>
            </w:r>
          </w:p>
          <w:p w14:paraId="0F6EC274" w14:textId="77777777" w:rsidR="00C1497D" w:rsidRDefault="003D6DC6">
            <w:pPr>
              <w:pStyle w:val="normal0"/>
              <w:numPr>
                <w:ilvl w:val="0"/>
                <w:numId w:val="3"/>
              </w:numPr>
              <w:rPr>
                <w:color w:val="000000"/>
              </w:rPr>
            </w:pPr>
            <w:r>
              <w:rPr>
                <w:rFonts w:ascii="Calibri" w:eastAsia="Calibri" w:hAnsi="Calibri" w:cs="Calibri"/>
                <w:color w:val="000000"/>
                <w:sz w:val="20"/>
                <w:szCs w:val="20"/>
              </w:rPr>
              <w:t>Out</w:t>
            </w:r>
            <w:r>
              <w:rPr>
                <w:rFonts w:ascii="Calibri" w:eastAsia="Calibri" w:hAnsi="Calibri" w:cs="Calibri"/>
                <w:sz w:val="20"/>
                <w:szCs w:val="20"/>
              </w:rPr>
              <w:t>-</w:t>
            </w:r>
            <w:r>
              <w:rPr>
                <w:rFonts w:ascii="Calibri" w:eastAsia="Calibri" w:hAnsi="Calibri" w:cs="Calibri"/>
                <w:color w:val="000000"/>
                <w:sz w:val="20"/>
                <w:szCs w:val="20"/>
              </w:rPr>
              <w:t>of</w:t>
            </w:r>
            <w:r>
              <w:rPr>
                <w:rFonts w:ascii="Calibri" w:eastAsia="Calibri" w:hAnsi="Calibri" w:cs="Calibri"/>
                <w:sz w:val="20"/>
                <w:szCs w:val="20"/>
              </w:rPr>
              <w:t>-</w:t>
            </w:r>
            <w:r>
              <w:rPr>
                <w:rFonts w:ascii="Calibri" w:eastAsia="Calibri" w:hAnsi="Calibri" w:cs="Calibri"/>
                <w:color w:val="000000"/>
                <w:sz w:val="20"/>
                <w:szCs w:val="20"/>
              </w:rPr>
              <w:t>school learning opportunities</w:t>
            </w:r>
          </w:p>
          <w:p w14:paraId="2726941D" w14:textId="77777777" w:rsidR="00C1497D" w:rsidRDefault="003D6DC6">
            <w:pPr>
              <w:pStyle w:val="normal0"/>
              <w:numPr>
                <w:ilvl w:val="0"/>
                <w:numId w:val="3"/>
              </w:numPr>
              <w:rPr>
                <w:color w:val="000000"/>
              </w:rPr>
            </w:pPr>
            <w:r>
              <w:rPr>
                <w:rFonts w:ascii="Calibri" w:eastAsia="Calibri" w:hAnsi="Calibri" w:cs="Calibri"/>
                <w:sz w:val="20"/>
                <w:szCs w:val="20"/>
              </w:rPr>
              <w:t>A b</w:t>
            </w:r>
            <w:r>
              <w:rPr>
                <w:rFonts w:ascii="Calibri" w:eastAsia="Calibri" w:hAnsi="Calibri" w:cs="Calibri"/>
                <w:color w:val="000000"/>
                <w:sz w:val="20"/>
                <w:szCs w:val="20"/>
              </w:rPr>
              <w:t xml:space="preserve">alance between self-paced and social learning </w:t>
            </w:r>
          </w:p>
          <w:p w14:paraId="0E0CEA50" w14:textId="77777777" w:rsidR="00C1497D" w:rsidRDefault="003D6DC6">
            <w:pPr>
              <w:pStyle w:val="normal0"/>
              <w:numPr>
                <w:ilvl w:val="0"/>
                <w:numId w:val="3"/>
              </w:numPr>
              <w:rPr>
                <w:color w:val="000000"/>
              </w:rPr>
            </w:pPr>
            <w:r>
              <w:rPr>
                <w:rFonts w:ascii="Calibri" w:eastAsia="Calibri" w:hAnsi="Calibri" w:cs="Calibri"/>
                <w:color w:val="000000"/>
                <w:sz w:val="20"/>
                <w:szCs w:val="20"/>
              </w:rPr>
              <w:t xml:space="preserve">An environment that understands that relationships are central and integrated with </w:t>
            </w:r>
            <w:r>
              <w:rPr>
                <w:rFonts w:ascii="Calibri" w:eastAsia="Calibri" w:hAnsi="Calibri" w:cs="Calibri"/>
                <w:sz w:val="20"/>
                <w:szCs w:val="20"/>
              </w:rPr>
              <w:t>student supports</w:t>
            </w:r>
          </w:p>
          <w:p w14:paraId="2085C75F" w14:textId="77777777" w:rsidR="00C1497D" w:rsidRDefault="003D6DC6">
            <w:pPr>
              <w:pStyle w:val="normal0"/>
              <w:numPr>
                <w:ilvl w:val="0"/>
                <w:numId w:val="3"/>
              </w:numPr>
              <w:pBdr>
                <w:top w:val="nil"/>
                <w:left w:val="nil"/>
                <w:bottom w:val="nil"/>
                <w:right w:val="nil"/>
                <w:between w:val="nil"/>
              </w:pBdr>
              <w:rPr>
                <w:color w:val="000000"/>
              </w:rPr>
            </w:pPr>
            <w:r>
              <w:rPr>
                <w:rFonts w:ascii="Calibri" w:eastAsia="Calibri" w:hAnsi="Calibri" w:cs="Calibri"/>
                <w:color w:val="333333"/>
                <w:sz w:val="20"/>
                <w:szCs w:val="20"/>
                <w:highlight w:val="white"/>
              </w:rPr>
              <w:t>Varied opportunities to meet competency assessments, i.e., service learning, project-based learning, internships.</w:t>
            </w:r>
          </w:p>
          <w:p w14:paraId="473E45DA" w14:textId="77777777" w:rsidR="00C1497D" w:rsidRDefault="003D6DC6">
            <w:pPr>
              <w:pStyle w:val="normal0"/>
              <w:numPr>
                <w:ilvl w:val="0"/>
                <w:numId w:val="3"/>
              </w:numPr>
              <w:rPr>
                <w:color w:val="000000"/>
              </w:rPr>
            </w:pPr>
            <w:r>
              <w:rPr>
                <w:rFonts w:ascii="Calibri" w:eastAsia="Calibri" w:hAnsi="Calibri" w:cs="Calibri"/>
                <w:sz w:val="20"/>
                <w:szCs w:val="20"/>
              </w:rPr>
              <w:t>A community that support</w:t>
            </w:r>
            <w:bookmarkStart w:id="0" w:name="_GoBack"/>
            <w:bookmarkEnd w:id="0"/>
            <w:r>
              <w:rPr>
                <w:rFonts w:ascii="Calibri" w:eastAsia="Calibri" w:hAnsi="Calibri" w:cs="Calibri"/>
                <w:sz w:val="20"/>
                <w:szCs w:val="20"/>
              </w:rPr>
              <w:t>s learning as transparent and consistent</w:t>
            </w:r>
          </w:p>
          <w:p w14:paraId="3B0A9AD5" w14:textId="77777777" w:rsidR="00C1497D" w:rsidRDefault="003D6DC6">
            <w:pPr>
              <w:pStyle w:val="normal0"/>
              <w:numPr>
                <w:ilvl w:val="0"/>
                <w:numId w:val="3"/>
              </w:numPr>
              <w:rPr>
                <w:color w:val="000000"/>
              </w:rPr>
            </w:pPr>
            <w:r>
              <w:rPr>
                <w:rFonts w:ascii="Calibri" w:eastAsia="Calibri" w:hAnsi="Calibri" w:cs="Calibri"/>
                <w:color w:val="000000"/>
                <w:sz w:val="20"/>
                <w:szCs w:val="20"/>
              </w:rPr>
              <w:t>Opportunities to build student agency, leadership, empowerment, self-knowledge, and vision for the future</w:t>
            </w:r>
          </w:p>
          <w:p w14:paraId="20E2A0AB" w14:textId="77777777" w:rsidR="00C1497D" w:rsidRDefault="003D6DC6">
            <w:pPr>
              <w:pStyle w:val="normal0"/>
              <w:numPr>
                <w:ilvl w:val="0"/>
                <w:numId w:val="3"/>
              </w:numPr>
              <w:rPr>
                <w:color w:val="000000"/>
              </w:rPr>
            </w:pPr>
            <w:r>
              <w:rPr>
                <w:rFonts w:ascii="Calibri" w:eastAsia="Calibri" w:hAnsi="Calibri" w:cs="Calibri"/>
                <w:color w:val="000000"/>
                <w:sz w:val="20"/>
                <w:szCs w:val="20"/>
              </w:rPr>
              <w:t>A consistent expectation that all staff meet students where they are (emotionally, academically)</w:t>
            </w:r>
          </w:p>
        </w:tc>
      </w:tr>
    </w:tbl>
    <w:p w14:paraId="2B183EC1" w14:textId="77777777" w:rsidR="00C1497D" w:rsidRDefault="00C1497D">
      <w:pPr>
        <w:pStyle w:val="normal0"/>
        <w:rPr>
          <w:rFonts w:ascii="Cambria" w:eastAsia="Cambria" w:hAnsi="Cambria" w:cs="Cambria"/>
          <w:sz w:val="22"/>
          <w:szCs w:val="22"/>
        </w:rPr>
      </w:pPr>
    </w:p>
    <w:p w14:paraId="5C2C42A9" w14:textId="77777777" w:rsidR="00C1497D" w:rsidRDefault="003D6DC6">
      <w:pPr>
        <w:pStyle w:val="normal0"/>
        <w:rPr>
          <w:rFonts w:ascii="Calibri" w:eastAsia="Calibri" w:hAnsi="Calibri" w:cs="Calibri"/>
          <w:sz w:val="22"/>
          <w:szCs w:val="22"/>
        </w:rPr>
      </w:pPr>
      <w:r>
        <w:rPr>
          <w:rFonts w:ascii="Calibri" w:eastAsia="Calibri" w:hAnsi="Calibri" w:cs="Calibri"/>
          <w:sz w:val="22"/>
          <w:szCs w:val="22"/>
        </w:rPr>
        <w:t xml:space="preserve">The </w:t>
      </w:r>
      <w:r>
        <w:rPr>
          <w:rFonts w:ascii="Cambria" w:eastAsia="Cambria" w:hAnsi="Cambria" w:cs="Cambria"/>
          <w:b/>
          <w:smallCaps/>
          <w:sz w:val="22"/>
          <w:szCs w:val="22"/>
          <w:u w:val="single"/>
        </w:rPr>
        <w:t>Program Leader</w:t>
      </w:r>
      <w:r>
        <w:rPr>
          <w:rFonts w:ascii="Calibri" w:eastAsia="Calibri" w:hAnsi="Calibri" w:cs="Calibri"/>
          <w:color w:val="000000"/>
        </w:rPr>
        <w:t xml:space="preserve"> </w:t>
      </w:r>
      <w:r>
        <w:rPr>
          <w:rFonts w:ascii="Calibri" w:eastAsia="Calibri" w:hAnsi="Calibri" w:cs="Calibri"/>
          <w:sz w:val="22"/>
          <w:szCs w:val="22"/>
        </w:rPr>
        <w:t xml:space="preserve">must demonstrate a commitment to working with urban youth and have a track record of working successfully with students who have faced ongoing academic and personal challenges. BDEA </w:t>
      </w:r>
      <w:proofErr w:type="gramStart"/>
      <w:r>
        <w:rPr>
          <w:rFonts w:ascii="Calibri" w:eastAsia="Calibri" w:hAnsi="Calibri" w:cs="Calibri"/>
          <w:sz w:val="22"/>
          <w:szCs w:val="22"/>
        </w:rPr>
        <w:t>staff are</w:t>
      </w:r>
      <w:proofErr w:type="gramEnd"/>
      <w:r>
        <w:rPr>
          <w:rFonts w:ascii="Calibri" w:eastAsia="Calibri" w:hAnsi="Calibri" w:cs="Calibri"/>
          <w:sz w:val="22"/>
          <w:szCs w:val="22"/>
        </w:rPr>
        <w:t xml:space="preserve"> expected to build strong relationships with students and provide consistent support through academic classes, enrichment activities, and a daily advisory (crew).  </w:t>
      </w:r>
      <w:proofErr w:type="gramStart"/>
      <w:r>
        <w:rPr>
          <w:rFonts w:ascii="Calibri" w:eastAsia="Calibri" w:hAnsi="Calibri" w:cs="Calibri"/>
          <w:sz w:val="22"/>
          <w:szCs w:val="22"/>
        </w:rPr>
        <w:t>Staff work</w:t>
      </w:r>
      <w:proofErr w:type="gramEnd"/>
      <w:r>
        <w:rPr>
          <w:rFonts w:ascii="Calibri" w:eastAsia="Calibri" w:hAnsi="Calibri" w:cs="Calibri"/>
          <w:sz w:val="22"/>
          <w:szCs w:val="22"/>
        </w:rPr>
        <w:t xml:space="preserve"> collaboratively to develop and teach a competency-based curriculum, providing opportunities for students to exhibit proficiency in multiple ways including through projects, exhibitions and other alternative means of assessment.</w:t>
      </w:r>
    </w:p>
    <w:p w14:paraId="2906315A" w14:textId="77777777" w:rsidR="00C1497D" w:rsidRDefault="00C1497D">
      <w:pPr>
        <w:pStyle w:val="Heading4"/>
        <w:spacing w:before="0" w:after="0"/>
        <w:rPr>
          <w:rFonts w:ascii="Calibri" w:eastAsia="Calibri" w:hAnsi="Calibri" w:cs="Calibri"/>
          <w:sz w:val="22"/>
          <w:szCs w:val="22"/>
          <w:u w:val="single"/>
        </w:rPr>
      </w:pPr>
    </w:p>
    <w:p w14:paraId="6DA00902" w14:textId="77777777" w:rsidR="00C1497D" w:rsidRDefault="003D6DC6">
      <w:pPr>
        <w:pStyle w:val="Heading4"/>
        <w:spacing w:before="0" w:after="0"/>
        <w:rPr>
          <w:rFonts w:ascii="Calibri" w:eastAsia="Calibri" w:hAnsi="Calibri" w:cs="Calibri"/>
          <w:sz w:val="22"/>
          <w:szCs w:val="22"/>
          <w:u w:val="single"/>
        </w:rPr>
      </w:pPr>
      <w:r>
        <w:br w:type="page"/>
      </w:r>
    </w:p>
    <w:p w14:paraId="2F867E39" w14:textId="77777777" w:rsidR="00C1497D" w:rsidRDefault="003D6DC6">
      <w:pPr>
        <w:pStyle w:val="Heading4"/>
        <w:spacing w:before="0" w:after="0"/>
        <w:rPr>
          <w:rFonts w:ascii="Calibri" w:eastAsia="Calibri" w:hAnsi="Calibri" w:cs="Calibri"/>
          <w:sz w:val="22"/>
          <w:szCs w:val="22"/>
          <w:u w:val="single"/>
        </w:rPr>
      </w:pPr>
      <w:r>
        <w:rPr>
          <w:rFonts w:ascii="Calibri" w:eastAsia="Calibri" w:hAnsi="Calibri" w:cs="Calibri"/>
          <w:sz w:val="22"/>
          <w:szCs w:val="22"/>
          <w:u w:val="single"/>
        </w:rPr>
        <w:lastRenderedPageBreak/>
        <w:t xml:space="preserve">Responsibilities </w:t>
      </w:r>
    </w:p>
    <w:p w14:paraId="55A52B25" w14:textId="77777777" w:rsidR="00C1497D" w:rsidRDefault="003D6DC6">
      <w:pPr>
        <w:pStyle w:val="normal0"/>
        <w:rPr>
          <w:rFonts w:ascii="Calibri" w:eastAsia="Calibri" w:hAnsi="Calibri" w:cs="Calibri"/>
          <w:b/>
          <w:sz w:val="22"/>
          <w:szCs w:val="22"/>
        </w:rPr>
      </w:pPr>
      <w:bookmarkStart w:id="1" w:name="_gjdgxs" w:colFirst="0" w:colLast="0"/>
      <w:bookmarkEnd w:id="1"/>
      <w:r>
        <w:rPr>
          <w:rFonts w:ascii="Calibri" w:eastAsia="Calibri" w:hAnsi="Calibri" w:cs="Calibri"/>
          <w:b/>
          <w:sz w:val="22"/>
          <w:szCs w:val="22"/>
        </w:rPr>
        <w:t>Instructional Leadership</w:t>
      </w:r>
    </w:p>
    <w:p w14:paraId="3C750D7F" w14:textId="77777777" w:rsidR="00C1497D" w:rsidRDefault="003D6DC6">
      <w:pPr>
        <w:pStyle w:val="normal0"/>
        <w:widowControl w:val="0"/>
        <w:rPr>
          <w:rFonts w:ascii="Calibri" w:eastAsia="Calibri" w:hAnsi="Calibri" w:cs="Calibri"/>
          <w:sz w:val="22"/>
          <w:szCs w:val="22"/>
        </w:rPr>
      </w:pPr>
      <w:r>
        <w:rPr>
          <w:rFonts w:ascii="Calibri" w:eastAsia="Calibri" w:hAnsi="Calibri" w:cs="Calibri"/>
          <w:sz w:val="22"/>
          <w:szCs w:val="22"/>
        </w:rPr>
        <w:t>Lead and supervise a team of educators (instructional and student support) to actualize the mission, core values and instructional values of BDEA 2.0, while continuing BDEA’s standard of academic excellence, rigor and culturally responsive education</w:t>
      </w:r>
      <w:proofErr w:type="gramStart"/>
      <w:r>
        <w:rPr>
          <w:rFonts w:ascii="Calibri" w:eastAsia="Calibri" w:hAnsi="Calibri" w:cs="Calibri"/>
          <w:sz w:val="22"/>
          <w:szCs w:val="22"/>
        </w:rPr>
        <w:t>;</w:t>
      </w:r>
      <w:proofErr w:type="gramEnd"/>
    </w:p>
    <w:p w14:paraId="71939FEB" w14:textId="77777777" w:rsidR="00C1497D" w:rsidRDefault="00C1497D">
      <w:pPr>
        <w:pStyle w:val="normal0"/>
        <w:rPr>
          <w:rFonts w:ascii="Calibri" w:eastAsia="Calibri" w:hAnsi="Calibri" w:cs="Calibri"/>
          <w:sz w:val="22"/>
          <w:szCs w:val="22"/>
        </w:rPr>
      </w:pPr>
    </w:p>
    <w:p w14:paraId="476AF1F5" w14:textId="77777777" w:rsidR="00C1497D" w:rsidRDefault="003D6DC6">
      <w:pPr>
        <w:pStyle w:val="normal0"/>
        <w:rPr>
          <w:rFonts w:ascii="Calibri" w:eastAsia="Calibri" w:hAnsi="Calibri" w:cs="Calibri"/>
          <w:sz w:val="22"/>
          <w:szCs w:val="22"/>
        </w:rPr>
      </w:pPr>
      <w:r>
        <w:rPr>
          <w:rFonts w:ascii="Calibri" w:eastAsia="Calibri" w:hAnsi="Calibri" w:cs="Calibri"/>
          <w:sz w:val="22"/>
          <w:szCs w:val="22"/>
        </w:rPr>
        <w:t>Collaborate with community partner Private Industry Council, to help support each student’s acquisition of a job, internship and career advancing experience as they develop through the program</w:t>
      </w:r>
      <w:proofErr w:type="gramStart"/>
      <w:r>
        <w:rPr>
          <w:rFonts w:ascii="Calibri" w:eastAsia="Calibri" w:hAnsi="Calibri" w:cs="Calibri"/>
          <w:sz w:val="22"/>
          <w:szCs w:val="22"/>
        </w:rPr>
        <w:t>;</w:t>
      </w:r>
      <w:proofErr w:type="gramEnd"/>
    </w:p>
    <w:p w14:paraId="6CD119F2" w14:textId="77777777" w:rsidR="00C1497D" w:rsidRDefault="00C1497D">
      <w:pPr>
        <w:pStyle w:val="normal0"/>
        <w:widowControl w:val="0"/>
        <w:rPr>
          <w:rFonts w:ascii="Calibri" w:eastAsia="Calibri" w:hAnsi="Calibri" w:cs="Calibri"/>
          <w:sz w:val="22"/>
          <w:szCs w:val="22"/>
        </w:rPr>
      </w:pPr>
    </w:p>
    <w:p w14:paraId="2CDD3FDE" w14:textId="77777777" w:rsidR="00C1497D" w:rsidRDefault="003D6DC6">
      <w:pPr>
        <w:pStyle w:val="normal0"/>
        <w:widowControl w:val="0"/>
        <w:rPr>
          <w:rFonts w:ascii="Calibri" w:eastAsia="Calibri" w:hAnsi="Calibri" w:cs="Calibri"/>
          <w:sz w:val="22"/>
          <w:szCs w:val="22"/>
        </w:rPr>
      </w:pPr>
      <w:r>
        <w:rPr>
          <w:rFonts w:ascii="Calibri" w:eastAsia="Calibri" w:hAnsi="Calibri" w:cs="Calibri"/>
          <w:sz w:val="22"/>
          <w:szCs w:val="22"/>
        </w:rPr>
        <w:t xml:space="preserve">Promote the development of curriculum that encompasses the opportunities of high level classroom instruction using experiential project based and tech-supported learning practices (create yearly academic calendar and staff schedule that supports BDEA 2.0 design principles, coordinate PD time with BDEA flagship) </w:t>
      </w:r>
    </w:p>
    <w:p w14:paraId="3EE7F14E" w14:textId="77777777" w:rsidR="00C1497D" w:rsidRDefault="00C1497D">
      <w:pPr>
        <w:pStyle w:val="normal0"/>
        <w:widowControl w:val="0"/>
        <w:rPr>
          <w:rFonts w:ascii="Calibri" w:eastAsia="Calibri" w:hAnsi="Calibri" w:cs="Calibri"/>
          <w:sz w:val="22"/>
          <w:szCs w:val="22"/>
        </w:rPr>
      </w:pPr>
    </w:p>
    <w:p w14:paraId="63210604" w14:textId="77777777" w:rsidR="00C1497D" w:rsidRDefault="003D6DC6">
      <w:pPr>
        <w:pStyle w:val="normal0"/>
        <w:widowControl w:val="0"/>
        <w:rPr>
          <w:rFonts w:ascii="Calibri" w:eastAsia="Calibri" w:hAnsi="Calibri" w:cs="Calibri"/>
          <w:sz w:val="22"/>
          <w:szCs w:val="22"/>
        </w:rPr>
      </w:pPr>
      <w:r>
        <w:rPr>
          <w:rFonts w:ascii="Calibri" w:eastAsia="Calibri" w:hAnsi="Calibri" w:cs="Calibri"/>
          <w:sz w:val="22"/>
          <w:szCs w:val="22"/>
        </w:rPr>
        <w:t>Continue the progress on creating and using data collection and analytical systems to inform our understanding of success in the new program, considering our unique setup as a program for over-age students</w:t>
      </w:r>
      <w:proofErr w:type="gramStart"/>
      <w:r>
        <w:rPr>
          <w:rFonts w:ascii="Calibri" w:eastAsia="Calibri" w:hAnsi="Calibri" w:cs="Calibri"/>
          <w:sz w:val="22"/>
          <w:szCs w:val="22"/>
        </w:rPr>
        <w:t>;</w:t>
      </w:r>
      <w:proofErr w:type="gramEnd"/>
      <w:r>
        <w:rPr>
          <w:rFonts w:ascii="Calibri" w:eastAsia="Calibri" w:hAnsi="Calibri" w:cs="Calibri"/>
          <w:sz w:val="22"/>
          <w:szCs w:val="22"/>
        </w:rPr>
        <w:t xml:space="preserve"> </w:t>
      </w:r>
    </w:p>
    <w:p w14:paraId="04F0A8A4" w14:textId="77777777" w:rsidR="00C1497D" w:rsidRDefault="00C1497D">
      <w:pPr>
        <w:pStyle w:val="normal0"/>
        <w:rPr>
          <w:rFonts w:ascii="Times" w:eastAsia="Times" w:hAnsi="Times" w:cs="Times"/>
        </w:rPr>
      </w:pPr>
    </w:p>
    <w:p w14:paraId="1F823F3F" w14:textId="77777777" w:rsidR="00C1497D" w:rsidRDefault="003D6DC6">
      <w:pPr>
        <w:pStyle w:val="normal0"/>
        <w:rPr>
          <w:rFonts w:ascii="Calibri" w:eastAsia="Calibri" w:hAnsi="Calibri" w:cs="Calibri"/>
          <w:b/>
          <w:sz w:val="22"/>
          <w:szCs w:val="22"/>
        </w:rPr>
      </w:pPr>
      <w:r>
        <w:rPr>
          <w:rFonts w:ascii="Calibri" w:eastAsia="Calibri" w:hAnsi="Calibri" w:cs="Calibri"/>
          <w:b/>
          <w:sz w:val="22"/>
          <w:szCs w:val="22"/>
        </w:rPr>
        <w:t>Student and Family Support and Engagement</w:t>
      </w:r>
    </w:p>
    <w:p w14:paraId="62C1190B" w14:textId="77777777" w:rsidR="00C1497D" w:rsidRDefault="003D6DC6">
      <w:pPr>
        <w:pStyle w:val="normal0"/>
        <w:widowControl w:val="0"/>
        <w:rPr>
          <w:rFonts w:ascii="Calibri" w:eastAsia="Calibri" w:hAnsi="Calibri" w:cs="Calibri"/>
          <w:sz w:val="22"/>
          <w:szCs w:val="22"/>
        </w:rPr>
      </w:pPr>
      <w:r>
        <w:rPr>
          <w:rFonts w:ascii="Calibri" w:eastAsia="Calibri" w:hAnsi="Calibri" w:cs="Calibri"/>
          <w:sz w:val="22"/>
          <w:szCs w:val="22"/>
        </w:rPr>
        <w:t xml:space="preserve">Work to create a school climate in which staff, students, parents and extended families, and the entire community can thrive and develop a mutual sense of trust, participation, understanding, and appreciation of diversity (coordinate with BDEA Leadership Team to collaborate on both BDEA flagship family events, while also hosting BDEA 2.0 family and student community building events); </w:t>
      </w:r>
    </w:p>
    <w:p w14:paraId="24EAADF0" w14:textId="77777777" w:rsidR="00C1497D" w:rsidRDefault="00C1497D">
      <w:pPr>
        <w:pStyle w:val="normal0"/>
        <w:widowControl w:val="0"/>
        <w:rPr>
          <w:rFonts w:ascii="Calibri" w:eastAsia="Calibri" w:hAnsi="Calibri" w:cs="Calibri"/>
          <w:sz w:val="22"/>
          <w:szCs w:val="22"/>
        </w:rPr>
      </w:pPr>
    </w:p>
    <w:p w14:paraId="5A1F9C17" w14:textId="77777777" w:rsidR="00C1497D" w:rsidRDefault="003D6DC6">
      <w:pPr>
        <w:pStyle w:val="normal0"/>
        <w:widowControl w:val="0"/>
        <w:rPr>
          <w:rFonts w:ascii="Calibri" w:eastAsia="Calibri" w:hAnsi="Calibri" w:cs="Calibri"/>
          <w:sz w:val="22"/>
          <w:szCs w:val="22"/>
        </w:rPr>
      </w:pPr>
      <w:r>
        <w:rPr>
          <w:rFonts w:ascii="Calibri" w:eastAsia="Calibri" w:hAnsi="Calibri" w:cs="Calibri"/>
          <w:sz w:val="22"/>
          <w:szCs w:val="22"/>
        </w:rPr>
        <w:t>Have the knowledge and capacity to understand the social and emotional needs of adolescents and their families. Support all staff’s implementation of restorative justice practices in compliance with BPS code of conduct</w:t>
      </w:r>
      <w:proofErr w:type="gramStart"/>
      <w:r>
        <w:rPr>
          <w:rFonts w:ascii="Calibri" w:eastAsia="Calibri" w:hAnsi="Calibri" w:cs="Calibri"/>
          <w:sz w:val="22"/>
          <w:szCs w:val="22"/>
        </w:rPr>
        <w:t>;</w:t>
      </w:r>
      <w:proofErr w:type="gramEnd"/>
    </w:p>
    <w:p w14:paraId="09B3F846" w14:textId="77777777" w:rsidR="00C1497D" w:rsidRDefault="00C1497D">
      <w:pPr>
        <w:pStyle w:val="normal0"/>
        <w:rPr>
          <w:rFonts w:ascii="Calibri" w:eastAsia="Calibri" w:hAnsi="Calibri" w:cs="Calibri"/>
          <w:b/>
          <w:sz w:val="22"/>
          <w:szCs w:val="22"/>
        </w:rPr>
      </w:pPr>
    </w:p>
    <w:p w14:paraId="584847B5" w14:textId="77777777" w:rsidR="00C1497D" w:rsidRDefault="003D6DC6">
      <w:pPr>
        <w:pStyle w:val="normal0"/>
        <w:rPr>
          <w:rFonts w:ascii="Calibri" w:eastAsia="Calibri" w:hAnsi="Calibri" w:cs="Calibri"/>
          <w:b/>
          <w:sz w:val="22"/>
          <w:szCs w:val="22"/>
        </w:rPr>
      </w:pPr>
      <w:r>
        <w:rPr>
          <w:rFonts w:ascii="Calibri" w:eastAsia="Calibri" w:hAnsi="Calibri" w:cs="Calibri"/>
          <w:b/>
          <w:sz w:val="22"/>
          <w:szCs w:val="22"/>
        </w:rPr>
        <w:t>Management and Administration</w:t>
      </w:r>
    </w:p>
    <w:p w14:paraId="67F3C005" w14:textId="77777777" w:rsidR="00C1497D" w:rsidRDefault="003D6DC6">
      <w:pPr>
        <w:pStyle w:val="normal0"/>
        <w:widowControl w:val="0"/>
        <w:rPr>
          <w:rFonts w:ascii="Calibri" w:eastAsia="Calibri" w:hAnsi="Calibri" w:cs="Calibri"/>
          <w:sz w:val="22"/>
          <w:szCs w:val="22"/>
        </w:rPr>
      </w:pPr>
      <w:r>
        <w:rPr>
          <w:rFonts w:ascii="Calibri" w:eastAsia="Calibri" w:hAnsi="Calibri" w:cs="Calibri"/>
          <w:sz w:val="22"/>
          <w:szCs w:val="22"/>
        </w:rPr>
        <w:t xml:space="preserve">Work with BDEA’s head of school, registrar, director of operations and special education to ensure the program is in compliance with federal, state, and local regulations and requirements (student schedules, staff/student daily attendance, staff data entry requirements </w:t>
      </w:r>
      <w:proofErr w:type="spellStart"/>
      <w:r>
        <w:rPr>
          <w:rFonts w:ascii="Calibri" w:eastAsia="Calibri" w:hAnsi="Calibri" w:cs="Calibri"/>
          <w:sz w:val="22"/>
          <w:szCs w:val="22"/>
        </w:rPr>
        <w:t>Powerschool</w:t>
      </w:r>
      <w:proofErr w:type="spellEnd"/>
      <w:r>
        <w:rPr>
          <w:rFonts w:ascii="Calibri" w:eastAsia="Calibri" w:hAnsi="Calibri" w:cs="Calibri"/>
          <w:sz w:val="22"/>
          <w:szCs w:val="22"/>
        </w:rPr>
        <w:t xml:space="preserve"> and Connects, staff substitution, staff ordering/purchasing supplies per allocated budget, student food services);</w:t>
      </w:r>
    </w:p>
    <w:p w14:paraId="0D1A74C8" w14:textId="77777777" w:rsidR="00C1497D" w:rsidRDefault="00C1497D">
      <w:pPr>
        <w:pStyle w:val="normal0"/>
        <w:widowControl w:val="0"/>
        <w:rPr>
          <w:rFonts w:ascii="Calibri" w:eastAsia="Calibri" w:hAnsi="Calibri" w:cs="Calibri"/>
          <w:sz w:val="22"/>
          <w:szCs w:val="22"/>
        </w:rPr>
      </w:pPr>
    </w:p>
    <w:p w14:paraId="4AFEE4E3" w14:textId="77777777" w:rsidR="00C1497D" w:rsidRDefault="003D6DC6">
      <w:pPr>
        <w:pStyle w:val="normal0"/>
        <w:widowControl w:val="0"/>
        <w:rPr>
          <w:rFonts w:ascii="Calibri" w:eastAsia="Calibri" w:hAnsi="Calibri" w:cs="Calibri"/>
          <w:sz w:val="22"/>
          <w:szCs w:val="22"/>
        </w:rPr>
      </w:pPr>
      <w:r>
        <w:rPr>
          <w:rFonts w:ascii="Calibri" w:eastAsia="Calibri" w:hAnsi="Calibri" w:cs="Calibri"/>
          <w:sz w:val="22"/>
          <w:szCs w:val="22"/>
        </w:rPr>
        <w:t>Encourage innovation while maintaining a sustainable working environment for all staff</w:t>
      </w:r>
      <w:proofErr w:type="gramStart"/>
      <w:r>
        <w:rPr>
          <w:rFonts w:ascii="Calibri" w:eastAsia="Calibri" w:hAnsi="Calibri" w:cs="Calibri"/>
          <w:sz w:val="22"/>
          <w:szCs w:val="22"/>
        </w:rPr>
        <w:t>;</w:t>
      </w:r>
      <w:proofErr w:type="gramEnd"/>
      <w:r>
        <w:rPr>
          <w:rFonts w:ascii="Calibri" w:eastAsia="Calibri" w:hAnsi="Calibri" w:cs="Calibri"/>
          <w:sz w:val="22"/>
          <w:szCs w:val="22"/>
        </w:rPr>
        <w:t xml:space="preserve"> </w:t>
      </w:r>
    </w:p>
    <w:p w14:paraId="2F9FB634" w14:textId="77777777" w:rsidR="00C1497D" w:rsidRDefault="00C1497D">
      <w:pPr>
        <w:pStyle w:val="normal0"/>
        <w:rPr>
          <w:rFonts w:ascii="Calibri" w:eastAsia="Calibri" w:hAnsi="Calibri" w:cs="Calibri"/>
          <w:sz w:val="22"/>
          <w:szCs w:val="22"/>
        </w:rPr>
      </w:pPr>
    </w:p>
    <w:p w14:paraId="1D1DA549" w14:textId="77777777" w:rsidR="00C1497D" w:rsidRDefault="003D6DC6">
      <w:pPr>
        <w:pStyle w:val="normal0"/>
        <w:rPr>
          <w:rFonts w:ascii="Calibri" w:eastAsia="Calibri" w:hAnsi="Calibri" w:cs="Calibri"/>
          <w:sz w:val="22"/>
          <w:szCs w:val="22"/>
        </w:rPr>
      </w:pPr>
      <w:r>
        <w:rPr>
          <w:rFonts w:ascii="Calibri" w:eastAsia="Calibri" w:hAnsi="Calibri" w:cs="Calibri"/>
          <w:sz w:val="22"/>
          <w:szCs w:val="22"/>
        </w:rPr>
        <w:t>Work with BDEA’s admissions manager to identify students who fit criteria for program ensuring program stays fully enrolled unless administration determines otherwise</w:t>
      </w:r>
      <w:proofErr w:type="gramStart"/>
      <w:r>
        <w:rPr>
          <w:rFonts w:ascii="Calibri" w:eastAsia="Calibri" w:hAnsi="Calibri" w:cs="Calibri"/>
          <w:sz w:val="22"/>
          <w:szCs w:val="22"/>
        </w:rPr>
        <w:t>;</w:t>
      </w:r>
      <w:proofErr w:type="gramEnd"/>
      <w:r>
        <w:rPr>
          <w:rFonts w:ascii="Calibri" w:eastAsia="Calibri" w:hAnsi="Calibri" w:cs="Calibri"/>
          <w:sz w:val="22"/>
          <w:szCs w:val="22"/>
        </w:rPr>
        <w:t xml:space="preserve"> </w:t>
      </w:r>
    </w:p>
    <w:p w14:paraId="155AA46F" w14:textId="77777777" w:rsidR="00C1497D" w:rsidRDefault="00C1497D">
      <w:pPr>
        <w:pStyle w:val="normal0"/>
        <w:widowControl w:val="0"/>
        <w:rPr>
          <w:rFonts w:ascii="Calibri" w:eastAsia="Calibri" w:hAnsi="Calibri" w:cs="Calibri"/>
          <w:sz w:val="22"/>
          <w:szCs w:val="22"/>
        </w:rPr>
      </w:pPr>
    </w:p>
    <w:p w14:paraId="5162F1AB" w14:textId="77777777" w:rsidR="00C1497D" w:rsidRDefault="003D6DC6">
      <w:pPr>
        <w:pStyle w:val="normal0"/>
        <w:widowControl w:val="0"/>
        <w:rPr>
          <w:rFonts w:ascii="Calibri" w:eastAsia="Calibri" w:hAnsi="Calibri" w:cs="Calibri"/>
          <w:sz w:val="22"/>
          <w:szCs w:val="22"/>
        </w:rPr>
      </w:pPr>
      <w:r>
        <w:rPr>
          <w:rFonts w:ascii="Calibri" w:eastAsia="Calibri" w:hAnsi="Calibri" w:cs="Calibri"/>
          <w:sz w:val="22"/>
          <w:szCs w:val="22"/>
        </w:rPr>
        <w:t>Value the voices of all constituents and work with staff, BDEA LT, and students to design (or re-design) policies and initiatives that will foster transparency and shared decision making</w:t>
      </w:r>
      <w:proofErr w:type="gramStart"/>
      <w:r>
        <w:rPr>
          <w:rFonts w:ascii="Calibri" w:eastAsia="Calibri" w:hAnsi="Calibri" w:cs="Calibri"/>
          <w:sz w:val="22"/>
          <w:szCs w:val="22"/>
        </w:rPr>
        <w:t>;</w:t>
      </w:r>
      <w:proofErr w:type="gramEnd"/>
      <w:r>
        <w:rPr>
          <w:rFonts w:ascii="Calibri" w:eastAsia="Calibri" w:hAnsi="Calibri" w:cs="Calibri"/>
          <w:sz w:val="22"/>
          <w:szCs w:val="22"/>
        </w:rPr>
        <w:t xml:space="preserve"> </w:t>
      </w:r>
    </w:p>
    <w:p w14:paraId="5BDE0190" w14:textId="77777777" w:rsidR="00C1497D" w:rsidRDefault="00C1497D">
      <w:pPr>
        <w:pStyle w:val="normal0"/>
        <w:widowControl w:val="0"/>
        <w:rPr>
          <w:rFonts w:ascii="Calibri" w:eastAsia="Calibri" w:hAnsi="Calibri" w:cs="Calibri"/>
          <w:sz w:val="22"/>
          <w:szCs w:val="22"/>
        </w:rPr>
      </w:pPr>
    </w:p>
    <w:p w14:paraId="6EEEE659" w14:textId="77777777" w:rsidR="00C1497D" w:rsidRDefault="003D6DC6">
      <w:pPr>
        <w:pStyle w:val="normal0"/>
        <w:widowControl w:val="0"/>
        <w:rPr>
          <w:rFonts w:ascii="Calibri" w:eastAsia="Calibri" w:hAnsi="Calibri" w:cs="Calibri"/>
          <w:sz w:val="22"/>
          <w:szCs w:val="22"/>
        </w:rPr>
      </w:pPr>
      <w:r>
        <w:rPr>
          <w:rFonts w:ascii="Calibri" w:eastAsia="Calibri" w:hAnsi="Calibri" w:cs="Calibri"/>
          <w:sz w:val="22"/>
          <w:szCs w:val="22"/>
        </w:rPr>
        <w:t>With the support, guidance and resources provided by BDEA’s Leadership Team, work to establish connections with community partners, social emotional supports, career pathways, institutions of higher education and all school constituencies</w:t>
      </w:r>
      <w:proofErr w:type="gramStart"/>
      <w:r>
        <w:rPr>
          <w:rFonts w:ascii="Calibri" w:eastAsia="Calibri" w:hAnsi="Calibri" w:cs="Calibri"/>
          <w:sz w:val="22"/>
          <w:szCs w:val="22"/>
        </w:rPr>
        <w:t>;</w:t>
      </w:r>
      <w:proofErr w:type="gramEnd"/>
      <w:r>
        <w:rPr>
          <w:rFonts w:ascii="Calibri" w:eastAsia="Calibri" w:hAnsi="Calibri" w:cs="Calibri"/>
          <w:sz w:val="22"/>
          <w:szCs w:val="22"/>
        </w:rPr>
        <w:t xml:space="preserve"> </w:t>
      </w:r>
    </w:p>
    <w:p w14:paraId="5E07D9E5" w14:textId="77777777" w:rsidR="00C1497D" w:rsidRDefault="00C1497D">
      <w:pPr>
        <w:pStyle w:val="normal0"/>
        <w:rPr>
          <w:rFonts w:ascii="Calibri" w:eastAsia="Calibri" w:hAnsi="Calibri" w:cs="Calibri"/>
          <w:sz w:val="22"/>
          <w:szCs w:val="22"/>
        </w:rPr>
      </w:pPr>
    </w:p>
    <w:p w14:paraId="6E3EFFE1" w14:textId="77777777" w:rsidR="00C1497D" w:rsidRDefault="003D6DC6">
      <w:pPr>
        <w:pStyle w:val="normal0"/>
        <w:rPr>
          <w:rFonts w:ascii="Calibri" w:eastAsia="Calibri" w:hAnsi="Calibri" w:cs="Calibri"/>
          <w:sz w:val="22"/>
          <w:szCs w:val="22"/>
        </w:rPr>
      </w:pPr>
      <w:r>
        <w:rPr>
          <w:rFonts w:ascii="Calibri" w:eastAsia="Calibri" w:hAnsi="Calibri" w:cs="Calibri"/>
          <w:sz w:val="22"/>
          <w:szCs w:val="22"/>
        </w:rPr>
        <w:t>Participate on the BDEA Administrative Leadership Team</w:t>
      </w:r>
      <w:proofErr w:type="gramStart"/>
      <w:r>
        <w:rPr>
          <w:rFonts w:ascii="Calibri" w:eastAsia="Calibri" w:hAnsi="Calibri" w:cs="Calibri"/>
          <w:sz w:val="22"/>
          <w:szCs w:val="22"/>
        </w:rPr>
        <w:t>;</w:t>
      </w:r>
      <w:proofErr w:type="gramEnd"/>
    </w:p>
    <w:p w14:paraId="01EB44D7" w14:textId="77777777" w:rsidR="00C1497D" w:rsidRDefault="00C1497D">
      <w:pPr>
        <w:pStyle w:val="normal0"/>
      </w:pPr>
    </w:p>
    <w:p w14:paraId="39BCA760" w14:textId="77777777" w:rsidR="00C1497D" w:rsidRDefault="003D6DC6">
      <w:pPr>
        <w:pStyle w:val="normal0"/>
        <w:rPr>
          <w:rFonts w:ascii="Calibri" w:eastAsia="Calibri" w:hAnsi="Calibri" w:cs="Calibri"/>
          <w:sz w:val="22"/>
          <w:szCs w:val="22"/>
        </w:rPr>
      </w:pPr>
      <w:r>
        <w:rPr>
          <w:rFonts w:ascii="Calibri" w:eastAsia="Calibri" w:hAnsi="Calibri" w:cs="Calibri"/>
          <w:sz w:val="22"/>
          <w:szCs w:val="22"/>
        </w:rPr>
        <w:t>Perform other duties as requested by Head of School.</w:t>
      </w:r>
    </w:p>
    <w:p w14:paraId="156DDB5B" w14:textId="77777777" w:rsidR="00C1497D" w:rsidRDefault="00C1497D">
      <w:pPr>
        <w:pStyle w:val="normal0"/>
        <w:pBdr>
          <w:top w:val="nil"/>
          <w:left w:val="nil"/>
          <w:bottom w:val="nil"/>
          <w:right w:val="nil"/>
          <w:between w:val="nil"/>
        </w:pBdr>
        <w:tabs>
          <w:tab w:val="center" w:pos="4320"/>
          <w:tab w:val="right" w:pos="8640"/>
        </w:tabs>
        <w:rPr>
          <w:rFonts w:ascii="Calibri" w:eastAsia="Calibri" w:hAnsi="Calibri" w:cs="Calibri"/>
          <w:b/>
          <w:color w:val="000000"/>
          <w:sz w:val="22"/>
          <w:szCs w:val="22"/>
        </w:rPr>
      </w:pPr>
    </w:p>
    <w:p w14:paraId="3284F57F" w14:textId="77777777" w:rsidR="00C1497D" w:rsidRDefault="00C1497D">
      <w:pPr>
        <w:pStyle w:val="normal0"/>
        <w:pBdr>
          <w:top w:val="nil"/>
          <w:left w:val="nil"/>
          <w:bottom w:val="nil"/>
          <w:right w:val="nil"/>
          <w:between w:val="nil"/>
        </w:pBdr>
        <w:tabs>
          <w:tab w:val="center" w:pos="4320"/>
          <w:tab w:val="right" w:pos="8640"/>
        </w:tabs>
        <w:rPr>
          <w:rFonts w:ascii="Calibri" w:eastAsia="Calibri" w:hAnsi="Calibri" w:cs="Calibri"/>
          <w:b/>
          <w:color w:val="000000"/>
          <w:sz w:val="22"/>
          <w:szCs w:val="22"/>
          <w:u w:val="single"/>
        </w:rPr>
      </w:pPr>
    </w:p>
    <w:p w14:paraId="31CACEE5" w14:textId="77777777" w:rsidR="00C1497D" w:rsidRDefault="00C1497D">
      <w:pPr>
        <w:pStyle w:val="normal0"/>
        <w:pBdr>
          <w:top w:val="nil"/>
          <w:left w:val="nil"/>
          <w:bottom w:val="nil"/>
          <w:right w:val="nil"/>
          <w:between w:val="nil"/>
        </w:pBdr>
        <w:tabs>
          <w:tab w:val="center" w:pos="4320"/>
          <w:tab w:val="right" w:pos="8640"/>
        </w:tabs>
        <w:rPr>
          <w:rFonts w:ascii="Calibri" w:eastAsia="Calibri" w:hAnsi="Calibri" w:cs="Calibri"/>
          <w:b/>
          <w:sz w:val="22"/>
          <w:szCs w:val="22"/>
          <w:u w:val="single"/>
        </w:rPr>
      </w:pPr>
    </w:p>
    <w:p w14:paraId="4C700527" w14:textId="77777777" w:rsidR="00C1497D" w:rsidRDefault="003D6DC6">
      <w:pPr>
        <w:pStyle w:val="normal0"/>
        <w:pBdr>
          <w:top w:val="nil"/>
          <w:left w:val="nil"/>
          <w:bottom w:val="nil"/>
          <w:right w:val="nil"/>
          <w:between w:val="nil"/>
        </w:pBdr>
        <w:tabs>
          <w:tab w:val="center" w:pos="4320"/>
          <w:tab w:val="right" w:pos="8640"/>
        </w:tabs>
        <w:rPr>
          <w:rFonts w:ascii="Calibri" w:eastAsia="Calibri" w:hAnsi="Calibri" w:cs="Calibri"/>
          <w:b/>
          <w:color w:val="000000"/>
          <w:sz w:val="22"/>
          <w:szCs w:val="22"/>
          <w:u w:val="single"/>
        </w:rPr>
      </w:pPr>
      <w:r>
        <w:rPr>
          <w:rFonts w:ascii="Calibri" w:eastAsia="Calibri" w:hAnsi="Calibri" w:cs="Calibri"/>
          <w:b/>
          <w:color w:val="000000"/>
          <w:sz w:val="22"/>
          <w:szCs w:val="22"/>
          <w:u w:val="single"/>
        </w:rPr>
        <w:lastRenderedPageBreak/>
        <w:t xml:space="preserve">Terms: Full-time Managerial C or BTU Group I </w:t>
      </w:r>
      <w:r>
        <w:rPr>
          <w:rFonts w:ascii="Calibri" w:eastAsia="Calibri" w:hAnsi="Calibri" w:cs="Calibri"/>
          <w:color w:val="000000"/>
          <w:sz w:val="22"/>
          <w:szCs w:val="22"/>
          <w:u w:val="single"/>
        </w:rPr>
        <w:t>(with required summer work + stipend)</w:t>
      </w:r>
    </w:p>
    <w:p w14:paraId="00827A78" w14:textId="77777777" w:rsidR="00C1497D" w:rsidRDefault="003D6DC6">
      <w:pPr>
        <w:pStyle w:val="normal0"/>
        <w:rPr>
          <w:rFonts w:ascii="Book Antiqua" w:eastAsia="Book Antiqua" w:hAnsi="Book Antiqua" w:cs="Book Antiqua"/>
          <w:sz w:val="22"/>
          <w:szCs w:val="22"/>
        </w:rPr>
      </w:pPr>
      <w:r>
        <w:rPr>
          <w:rFonts w:ascii="Book Antiqua" w:eastAsia="Book Antiqua" w:hAnsi="Book Antiqua" w:cs="Book Antiqua"/>
          <w:b/>
          <w:sz w:val="22"/>
          <w:szCs w:val="22"/>
          <w:u w:val="single"/>
        </w:rPr>
        <w:t>Terms</w:t>
      </w:r>
      <w:r>
        <w:rPr>
          <w:rFonts w:ascii="Book Antiqua" w:eastAsia="Book Antiqua" w:hAnsi="Book Antiqua" w:cs="Book Antiqua"/>
          <w:sz w:val="22"/>
          <w:szCs w:val="22"/>
        </w:rPr>
        <w:t xml:space="preserve">   </w:t>
      </w:r>
    </w:p>
    <w:p w14:paraId="28A10425" w14:textId="77777777" w:rsidR="00C1497D" w:rsidRDefault="003D6DC6">
      <w:pPr>
        <w:pStyle w:val="normal0"/>
        <w:pBdr>
          <w:top w:val="nil"/>
          <w:left w:val="nil"/>
          <w:bottom w:val="nil"/>
          <w:right w:val="nil"/>
          <w:between w:val="nil"/>
        </w:pBdr>
        <w:spacing w:before="100" w:after="100"/>
        <w:rPr>
          <w:rFonts w:ascii="Calibri" w:eastAsia="Calibri" w:hAnsi="Calibri" w:cs="Calibri"/>
          <w:color w:val="000000"/>
          <w:sz w:val="22"/>
          <w:szCs w:val="22"/>
        </w:rPr>
      </w:pPr>
      <w:r>
        <w:rPr>
          <w:rFonts w:ascii="Calibri" w:eastAsia="Calibri" w:hAnsi="Calibri" w:cs="Calibri"/>
          <w:color w:val="000000"/>
          <w:sz w:val="22"/>
          <w:szCs w:val="22"/>
        </w:rPr>
        <w:t xml:space="preserve">Managerial position (Tier C), 40 hours per week, 223 days, with BPS excellent benefits provided. </w:t>
      </w:r>
      <w:r>
        <w:rPr>
          <w:rFonts w:ascii="Calibri" w:eastAsia="Calibri" w:hAnsi="Calibri" w:cs="Calibri"/>
          <w:b/>
          <w:color w:val="000000"/>
          <w:sz w:val="22"/>
          <w:szCs w:val="22"/>
        </w:rPr>
        <w:t>Or</w:t>
      </w:r>
      <w:r>
        <w:rPr>
          <w:rFonts w:ascii="Calibri" w:eastAsia="Calibri" w:hAnsi="Calibri" w:cs="Calibri"/>
          <w:color w:val="000000"/>
          <w:sz w:val="22"/>
          <w:szCs w:val="22"/>
        </w:rPr>
        <w:t xml:space="preserve"> BTU position with required summer work plus stipend. As a Horace Mann Charter School, employees are paid a competitive salary in accordance with the BPS.  The position is 223 </w:t>
      </w:r>
      <w:proofErr w:type="gramStart"/>
      <w:r>
        <w:rPr>
          <w:rFonts w:ascii="Calibri" w:eastAsia="Calibri" w:hAnsi="Calibri" w:cs="Calibri"/>
          <w:color w:val="000000"/>
          <w:sz w:val="22"/>
          <w:szCs w:val="22"/>
        </w:rPr>
        <w:t>work days</w:t>
      </w:r>
      <w:proofErr w:type="gramEnd"/>
      <w:r>
        <w:rPr>
          <w:rFonts w:ascii="Calibri" w:eastAsia="Calibri" w:hAnsi="Calibri" w:cs="Calibri"/>
          <w:color w:val="000000"/>
          <w:sz w:val="22"/>
          <w:szCs w:val="22"/>
        </w:rPr>
        <w:t xml:space="preserve"> between July 1</w:t>
      </w:r>
      <w:r>
        <w:rPr>
          <w:rFonts w:ascii="Calibri" w:eastAsia="Calibri" w:hAnsi="Calibri" w:cs="Calibri"/>
          <w:color w:val="000000"/>
          <w:sz w:val="22"/>
          <w:szCs w:val="22"/>
          <w:vertAlign w:val="superscript"/>
        </w:rPr>
        <w:t>st</w:t>
      </w:r>
      <w:r>
        <w:rPr>
          <w:rFonts w:ascii="Calibri" w:eastAsia="Calibri" w:hAnsi="Calibri" w:cs="Calibri"/>
          <w:color w:val="000000"/>
          <w:sz w:val="22"/>
          <w:szCs w:val="22"/>
        </w:rPr>
        <w:t xml:space="preserve"> and June 30</w:t>
      </w:r>
      <w:r>
        <w:rPr>
          <w:rFonts w:ascii="Calibri" w:eastAsia="Calibri" w:hAnsi="Calibri" w:cs="Calibri"/>
          <w:color w:val="000000"/>
          <w:sz w:val="22"/>
          <w:szCs w:val="22"/>
          <w:vertAlign w:val="superscript"/>
        </w:rPr>
        <w:t>th</w:t>
      </w:r>
      <w:r>
        <w:rPr>
          <w:rFonts w:ascii="Calibri" w:eastAsia="Calibri" w:hAnsi="Calibri" w:cs="Calibri"/>
          <w:color w:val="000000"/>
          <w:sz w:val="22"/>
          <w:szCs w:val="22"/>
        </w:rPr>
        <w:t xml:space="preserve"> each year.  The employee will be required to adhere to the work conditions, including calendar, schedule and flexibility established by the School. The </w:t>
      </w:r>
      <w:proofErr w:type="gramStart"/>
      <w:r>
        <w:rPr>
          <w:rFonts w:ascii="Calibri" w:eastAsia="Calibri" w:hAnsi="Calibri" w:cs="Calibri"/>
          <w:color w:val="000000"/>
          <w:sz w:val="22"/>
          <w:szCs w:val="22"/>
        </w:rPr>
        <w:t xml:space="preserve">work schedule will be set by the staff member and the </w:t>
      </w:r>
      <w:proofErr w:type="spellStart"/>
      <w:r>
        <w:rPr>
          <w:rFonts w:ascii="Calibri" w:eastAsia="Calibri" w:hAnsi="Calibri" w:cs="Calibri"/>
          <w:color w:val="000000"/>
          <w:sz w:val="22"/>
          <w:szCs w:val="22"/>
        </w:rPr>
        <w:t>HoS</w:t>
      </w:r>
      <w:proofErr w:type="spellEnd"/>
      <w:r>
        <w:rPr>
          <w:rFonts w:ascii="Calibri" w:eastAsia="Calibri" w:hAnsi="Calibri" w:cs="Calibri"/>
          <w:color w:val="000000"/>
          <w:sz w:val="22"/>
          <w:szCs w:val="22"/>
        </w:rPr>
        <w:t xml:space="preserve"> according to school needs</w:t>
      </w:r>
      <w:proofErr w:type="gramEnd"/>
      <w:r>
        <w:rPr>
          <w:rFonts w:ascii="Calibri" w:eastAsia="Calibri" w:hAnsi="Calibri" w:cs="Calibri"/>
          <w:color w:val="000000"/>
          <w:sz w:val="22"/>
          <w:szCs w:val="22"/>
        </w:rPr>
        <w:t xml:space="preserve">. Other benefits include Medical and Dental benefits, eligibility for City of Boston retirement.  </w:t>
      </w:r>
    </w:p>
    <w:p w14:paraId="4428BBE9" w14:textId="77777777" w:rsidR="00C1497D" w:rsidRDefault="00C1497D">
      <w:pPr>
        <w:pStyle w:val="normal0"/>
        <w:rPr>
          <w:rFonts w:ascii="Calibri" w:eastAsia="Calibri" w:hAnsi="Calibri" w:cs="Calibri"/>
          <w:b/>
          <w:sz w:val="22"/>
          <w:szCs w:val="22"/>
          <w:u w:val="single"/>
        </w:rPr>
      </w:pPr>
    </w:p>
    <w:p w14:paraId="69BDAF06" w14:textId="77777777" w:rsidR="00C1497D" w:rsidRDefault="003D6DC6">
      <w:pPr>
        <w:pStyle w:val="normal0"/>
        <w:rPr>
          <w:rFonts w:ascii="Calibri" w:eastAsia="Calibri" w:hAnsi="Calibri" w:cs="Calibri"/>
          <w:b/>
          <w:sz w:val="22"/>
          <w:szCs w:val="22"/>
        </w:rPr>
      </w:pPr>
      <w:r>
        <w:rPr>
          <w:rFonts w:ascii="Calibri" w:eastAsia="Calibri" w:hAnsi="Calibri" w:cs="Calibri"/>
          <w:b/>
          <w:sz w:val="22"/>
          <w:szCs w:val="22"/>
          <w:u w:val="single"/>
        </w:rPr>
        <w:t>Qualifications</w:t>
      </w:r>
      <w:r>
        <w:rPr>
          <w:rFonts w:ascii="Calibri" w:eastAsia="Calibri" w:hAnsi="Calibri" w:cs="Calibri"/>
          <w:b/>
          <w:sz w:val="22"/>
          <w:szCs w:val="22"/>
        </w:rPr>
        <w:t xml:space="preserve"> </w:t>
      </w:r>
    </w:p>
    <w:p w14:paraId="2CF06561" w14:textId="77777777" w:rsidR="00C1497D" w:rsidRDefault="003D6DC6">
      <w:pPr>
        <w:pStyle w:val="normal0"/>
        <w:rPr>
          <w:rFonts w:ascii="Calibri" w:eastAsia="Calibri" w:hAnsi="Calibri" w:cs="Calibri"/>
          <w:i/>
          <w:sz w:val="22"/>
          <w:szCs w:val="22"/>
        </w:rPr>
      </w:pPr>
      <w:r>
        <w:rPr>
          <w:rFonts w:ascii="Calibri" w:eastAsia="Calibri" w:hAnsi="Calibri" w:cs="Calibri"/>
          <w:b/>
          <w:i/>
          <w:sz w:val="22"/>
          <w:szCs w:val="22"/>
        </w:rPr>
        <w:t>Required:</w:t>
      </w:r>
      <w:r>
        <w:rPr>
          <w:rFonts w:ascii="Calibri" w:eastAsia="Calibri" w:hAnsi="Calibri" w:cs="Calibri"/>
          <w:i/>
          <w:sz w:val="22"/>
          <w:szCs w:val="22"/>
        </w:rPr>
        <w:t xml:space="preserve">  A successful candidate will …</w:t>
      </w:r>
    </w:p>
    <w:p w14:paraId="1D6DF8CE" w14:textId="77777777" w:rsidR="00C1497D" w:rsidRDefault="003D6DC6">
      <w:pPr>
        <w:pStyle w:val="normal0"/>
        <w:widowControl w:val="0"/>
        <w:numPr>
          <w:ilvl w:val="0"/>
          <w:numId w:val="4"/>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Master’s degree required; MA High School Principal 9-12 license or eligibility for such license; three (3) years teaching experience; </w:t>
      </w:r>
    </w:p>
    <w:p w14:paraId="1EEEC404" w14:textId="77777777" w:rsidR="00C1497D" w:rsidRDefault="003D6DC6">
      <w:pPr>
        <w:pStyle w:val="normal0"/>
        <w:widowControl w:val="0"/>
        <w:numPr>
          <w:ilvl w:val="0"/>
          <w:numId w:val="4"/>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Experience reengaging off-track, at-risk, struggling and over-age students. </w:t>
      </w:r>
    </w:p>
    <w:p w14:paraId="48E28460" w14:textId="77777777" w:rsidR="00C1497D" w:rsidRDefault="003D6DC6">
      <w:pPr>
        <w:pStyle w:val="normal0"/>
        <w:numPr>
          <w:ilvl w:val="0"/>
          <w:numId w:val="4"/>
        </w:numPr>
        <w:pBdr>
          <w:top w:val="nil"/>
          <w:left w:val="nil"/>
          <w:bottom w:val="nil"/>
          <w:right w:val="nil"/>
          <w:between w:val="nil"/>
        </w:pBdr>
        <w:rPr>
          <w:color w:val="000000"/>
          <w:sz w:val="22"/>
          <w:szCs w:val="22"/>
        </w:rPr>
      </w:pPr>
      <w:r>
        <w:rPr>
          <w:rFonts w:ascii="Calibri" w:eastAsia="Calibri" w:hAnsi="Calibri" w:cs="Calibri"/>
          <w:color w:val="000000"/>
          <w:sz w:val="22"/>
          <w:szCs w:val="22"/>
        </w:rPr>
        <w:t>Has demonstrated leadership experience, interpersonal skills and personal characteristics necessary for working effectively with students, teachers, administrators and parents</w:t>
      </w:r>
    </w:p>
    <w:p w14:paraId="34FD362F" w14:textId="77777777" w:rsidR="00C1497D" w:rsidRDefault="003D6DC6">
      <w:pPr>
        <w:pStyle w:val="normal0"/>
        <w:numPr>
          <w:ilvl w:val="0"/>
          <w:numId w:val="4"/>
        </w:numPr>
        <w:pBdr>
          <w:top w:val="nil"/>
          <w:left w:val="nil"/>
          <w:bottom w:val="nil"/>
          <w:right w:val="nil"/>
          <w:between w:val="nil"/>
        </w:pBdr>
        <w:rPr>
          <w:color w:val="000000"/>
          <w:sz w:val="22"/>
          <w:szCs w:val="22"/>
        </w:rPr>
      </w:pPr>
      <w:r>
        <w:rPr>
          <w:rFonts w:ascii="Calibri" w:eastAsia="Calibri" w:hAnsi="Calibri" w:cs="Calibri"/>
          <w:color w:val="000000"/>
          <w:sz w:val="22"/>
          <w:szCs w:val="22"/>
        </w:rPr>
        <w:t>Has excellent writing, communication and organizational skills</w:t>
      </w:r>
    </w:p>
    <w:p w14:paraId="711484B5" w14:textId="77777777" w:rsidR="00C1497D" w:rsidRDefault="003D6DC6">
      <w:pPr>
        <w:pStyle w:val="normal0"/>
        <w:numPr>
          <w:ilvl w:val="0"/>
          <w:numId w:val="4"/>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Has experience establishing a collaborative, team-oriented atmosphere that honors diversity and enhances individual and community growth </w:t>
      </w:r>
    </w:p>
    <w:p w14:paraId="3B341994" w14:textId="77777777" w:rsidR="00C1497D" w:rsidRDefault="003D6DC6">
      <w:pPr>
        <w:pStyle w:val="normal0"/>
        <w:numPr>
          <w:ilvl w:val="0"/>
          <w:numId w:val="4"/>
        </w:numPr>
        <w:pBdr>
          <w:top w:val="nil"/>
          <w:left w:val="nil"/>
          <w:bottom w:val="nil"/>
          <w:right w:val="nil"/>
          <w:between w:val="nil"/>
        </w:pBdr>
        <w:rPr>
          <w:color w:val="000000"/>
          <w:sz w:val="22"/>
          <w:szCs w:val="22"/>
        </w:rPr>
      </w:pPr>
      <w:r>
        <w:rPr>
          <w:rFonts w:ascii="Calibri" w:eastAsia="Calibri" w:hAnsi="Calibri" w:cs="Calibri"/>
          <w:color w:val="000000"/>
          <w:sz w:val="22"/>
          <w:szCs w:val="22"/>
        </w:rPr>
        <w:t>Has experience in working in a fast-paced, challenging environment</w:t>
      </w:r>
    </w:p>
    <w:p w14:paraId="58C60620" w14:textId="77777777" w:rsidR="00C1497D" w:rsidRDefault="003D6DC6">
      <w:pPr>
        <w:pStyle w:val="normal0"/>
        <w:numPr>
          <w:ilvl w:val="0"/>
          <w:numId w:val="4"/>
        </w:numPr>
        <w:pBdr>
          <w:top w:val="nil"/>
          <w:left w:val="nil"/>
          <w:bottom w:val="nil"/>
          <w:right w:val="nil"/>
          <w:between w:val="nil"/>
        </w:pBdr>
        <w:rPr>
          <w:color w:val="000000"/>
          <w:sz w:val="22"/>
          <w:szCs w:val="22"/>
        </w:rPr>
      </w:pPr>
      <w:r>
        <w:rPr>
          <w:rFonts w:ascii="Calibri" w:eastAsia="Calibri" w:hAnsi="Calibri" w:cs="Calibri"/>
          <w:color w:val="000000"/>
          <w:sz w:val="22"/>
          <w:szCs w:val="22"/>
        </w:rPr>
        <w:t>Be student/learning-centered and staff/learning-centered, committed to coaching staff and students towards success</w:t>
      </w:r>
    </w:p>
    <w:p w14:paraId="3FE5DEC7" w14:textId="77777777" w:rsidR="00C1497D" w:rsidRDefault="003D6DC6">
      <w:pPr>
        <w:pStyle w:val="normal0"/>
        <w:numPr>
          <w:ilvl w:val="0"/>
          <w:numId w:val="4"/>
        </w:numPr>
        <w:rPr>
          <w:sz w:val="22"/>
          <w:szCs w:val="22"/>
        </w:rPr>
      </w:pPr>
      <w:r>
        <w:rPr>
          <w:rFonts w:ascii="Calibri" w:eastAsia="Calibri" w:hAnsi="Calibri" w:cs="Calibri"/>
          <w:sz w:val="22"/>
          <w:szCs w:val="22"/>
        </w:rPr>
        <w:t>Commitment to designing, implementing and modeling a competency-based curriculum</w:t>
      </w:r>
    </w:p>
    <w:p w14:paraId="70A05A5F" w14:textId="77777777" w:rsidR="00C1497D" w:rsidRDefault="003D6DC6">
      <w:pPr>
        <w:pStyle w:val="normal0"/>
        <w:numPr>
          <w:ilvl w:val="0"/>
          <w:numId w:val="4"/>
        </w:numPr>
        <w:rPr>
          <w:sz w:val="22"/>
          <w:szCs w:val="22"/>
        </w:rPr>
      </w:pPr>
      <w:r>
        <w:rPr>
          <w:rFonts w:ascii="Calibri" w:eastAsia="Calibri" w:hAnsi="Calibri" w:cs="Calibri"/>
          <w:sz w:val="22"/>
          <w:szCs w:val="22"/>
        </w:rPr>
        <w:t>Create a learning environment where the teacher is coach and student is worker</w:t>
      </w:r>
      <w:r>
        <w:rPr>
          <w:rFonts w:ascii="Calibri" w:eastAsia="Calibri" w:hAnsi="Calibri" w:cs="Calibri"/>
          <w:sz w:val="22"/>
          <w:szCs w:val="22"/>
        </w:rPr>
        <w:tab/>
      </w:r>
      <w:r>
        <w:rPr>
          <w:rFonts w:ascii="Calibri" w:eastAsia="Calibri" w:hAnsi="Calibri" w:cs="Calibri"/>
          <w:sz w:val="22"/>
          <w:szCs w:val="22"/>
        </w:rPr>
        <w:tab/>
      </w:r>
    </w:p>
    <w:p w14:paraId="52B7E5CC" w14:textId="77777777" w:rsidR="00C1497D" w:rsidRDefault="003D6DC6">
      <w:pPr>
        <w:pStyle w:val="normal0"/>
        <w:numPr>
          <w:ilvl w:val="0"/>
          <w:numId w:val="5"/>
        </w:numPr>
        <w:ind w:left="630"/>
        <w:rPr>
          <w:sz w:val="22"/>
          <w:szCs w:val="22"/>
        </w:rPr>
      </w:pPr>
      <w:r>
        <w:rPr>
          <w:rFonts w:ascii="Calibri" w:eastAsia="Calibri" w:hAnsi="Calibri" w:cs="Calibri"/>
          <w:sz w:val="22"/>
          <w:szCs w:val="22"/>
        </w:rPr>
        <w:t>Have a commitment to working with the families of our students and with parenting students</w:t>
      </w:r>
    </w:p>
    <w:p w14:paraId="73F7A38A" w14:textId="77777777" w:rsidR="00C1497D" w:rsidRDefault="003D6DC6">
      <w:pPr>
        <w:pStyle w:val="normal0"/>
        <w:numPr>
          <w:ilvl w:val="0"/>
          <w:numId w:val="5"/>
        </w:numPr>
        <w:pBdr>
          <w:top w:val="nil"/>
          <w:left w:val="nil"/>
          <w:bottom w:val="nil"/>
          <w:right w:val="nil"/>
          <w:between w:val="nil"/>
        </w:pBdr>
        <w:ind w:left="630"/>
        <w:rPr>
          <w:color w:val="000000"/>
          <w:sz w:val="22"/>
          <w:szCs w:val="22"/>
        </w:rPr>
      </w:pPr>
      <w:r>
        <w:rPr>
          <w:rFonts w:ascii="Calibri" w:eastAsia="Calibri" w:hAnsi="Calibri" w:cs="Calibri"/>
          <w:color w:val="000000"/>
          <w:sz w:val="22"/>
          <w:szCs w:val="22"/>
        </w:rPr>
        <w:t>Adhere to BDEA’s Non-Discrimination Policy (see below)</w:t>
      </w:r>
    </w:p>
    <w:p w14:paraId="7E49DC91" w14:textId="77777777" w:rsidR="00C1497D" w:rsidRDefault="00C1497D">
      <w:pPr>
        <w:pStyle w:val="normal0"/>
        <w:ind w:left="630"/>
        <w:rPr>
          <w:rFonts w:ascii="Calibri" w:eastAsia="Calibri" w:hAnsi="Calibri" w:cs="Calibri"/>
          <w:sz w:val="22"/>
          <w:szCs w:val="22"/>
        </w:rPr>
      </w:pPr>
    </w:p>
    <w:p w14:paraId="729F9531" w14:textId="77777777" w:rsidR="00C1497D" w:rsidRDefault="003D6DC6">
      <w:pPr>
        <w:pStyle w:val="normal0"/>
        <w:rPr>
          <w:rFonts w:ascii="Calibri" w:eastAsia="Calibri" w:hAnsi="Calibri" w:cs="Calibri"/>
          <w:b/>
          <w:i/>
          <w:sz w:val="22"/>
          <w:szCs w:val="22"/>
        </w:rPr>
      </w:pPr>
      <w:r>
        <w:rPr>
          <w:rFonts w:ascii="Calibri" w:eastAsia="Calibri" w:hAnsi="Calibri" w:cs="Calibri"/>
          <w:b/>
          <w:i/>
          <w:sz w:val="22"/>
          <w:szCs w:val="22"/>
        </w:rPr>
        <w:t xml:space="preserve">Preferred: </w:t>
      </w:r>
    </w:p>
    <w:p w14:paraId="6F2B7601" w14:textId="77777777" w:rsidR="00C1497D" w:rsidRDefault="003D6DC6">
      <w:pPr>
        <w:pStyle w:val="normal0"/>
        <w:numPr>
          <w:ilvl w:val="0"/>
          <w:numId w:val="1"/>
        </w:numPr>
        <w:pBdr>
          <w:top w:val="nil"/>
          <w:left w:val="nil"/>
          <w:bottom w:val="nil"/>
          <w:right w:val="nil"/>
          <w:between w:val="nil"/>
        </w:pBdr>
        <w:ind w:left="630"/>
        <w:rPr>
          <w:color w:val="000000"/>
          <w:sz w:val="22"/>
          <w:szCs w:val="22"/>
        </w:rPr>
      </w:pPr>
      <w:r>
        <w:rPr>
          <w:rFonts w:ascii="Calibri" w:eastAsia="Calibri" w:hAnsi="Calibri" w:cs="Calibri"/>
          <w:color w:val="000000"/>
          <w:sz w:val="22"/>
          <w:szCs w:val="22"/>
        </w:rPr>
        <w:t xml:space="preserve">Bilingual in Spanish, Cape Verdean or Haitian Creole a strong plus </w:t>
      </w:r>
    </w:p>
    <w:p w14:paraId="715AF248" w14:textId="77777777" w:rsidR="00C1497D" w:rsidRDefault="003D6DC6">
      <w:pPr>
        <w:pStyle w:val="normal0"/>
        <w:numPr>
          <w:ilvl w:val="0"/>
          <w:numId w:val="5"/>
        </w:numPr>
        <w:ind w:left="630"/>
        <w:rPr>
          <w:sz w:val="22"/>
          <w:szCs w:val="22"/>
        </w:rPr>
      </w:pPr>
      <w:r>
        <w:rPr>
          <w:rFonts w:ascii="Calibri" w:eastAsia="Calibri" w:hAnsi="Calibri" w:cs="Calibri"/>
          <w:sz w:val="22"/>
          <w:szCs w:val="22"/>
        </w:rPr>
        <w:t>Prior work or volunteer experience with non-traditional students in an alternative setting</w:t>
      </w:r>
    </w:p>
    <w:p w14:paraId="490D9FFA" w14:textId="77777777" w:rsidR="00C1497D" w:rsidRDefault="003D6DC6">
      <w:pPr>
        <w:pStyle w:val="normal0"/>
        <w:numPr>
          <w:ilvl w:val="0"/>
          <w:numId w:val="5"/>
        </w:numPr>
        <w:ind w:left="630"/>
        <w:rPr>
          <w:sz w:val="22"/>
          <w:szCs w:val="22"/>
        </w:rPr>
      </w:pPr>
      <w:r>
        <w:rPr>
          <w:rFonts w:ascii="Calibri" w:eastAsia="Calibri" w:hAnsi="Calibri" w:cs="Calibri"/>
          <w:sz w:val="22"/>
          <w:szCs w:val="22"/>
        </w:rPr>
        <w:t>Comfortable with a workshop and/or coaching approach to instruction</w:t>
      </w:r>
    </w:p>
    <w:p w14:paraId="2ABF2259" w14:textId="77777777" w:rsidR="00C1497D" w:rsidRDefault="003D6DC6">
      <w:pPr>
        <w:pStyle w:val="normal0"/>
        <w:numPr>
          <w:ilvl w:val="0"/>
          <w:numId w:val="5"/>
        </w:numPr>
        <w:ind w:left="630"/>
        <w:rPr>
          <w:sz w:val="22"/>
          <w:szCs w:val="22"/>
        </w:rPr>
      </w:pPr>
      <w:r>
        <w:rPr>
          <w:rFonts w:ascii="Calibri" w:eastAsia="Calibri" w:hAnsi="Calibri" w:cs="Calibri"/>
          <w:sz w:val="22"/>
          <w:szCs w:val="22"/>
        </w:rPr>
        <w:t>Experience with any of the following: project-based learning, portfolio assessment, competency-based education, cooperative group work, integration of technology and cross disciplinary learning, expeditionary learning, alternative assessments and integrating school to career experiences into the curriculum</w:t>
      </w:r>
    </w:p>
    <w:p w14:paraId="019572B9" w14:textId="77777777" w:rsidR="00C1497D" w:rsidRDefault="003D6DC6">
      <w:pPr>
        <w:pStyle w:val="normal0"/>
        <w:numPr>
          <w:ilvl w:val="0"/>
          <w:numId w:val="6"/>
        </w:numPr>
        <w:ind w:left="630"/>
        <w:rPr>
          <w:b/>
          <w:sz w:val="22"/>
          <w:szCs w:val="22"/>
        </w:rPr>
      </w:pPr>
      <w:r>
        <w:rPr>
          <w:rFonts w:ascii="Calibri" w:eastAsia="Calibri" w:hAnsi="Calibri" w:cs="Calibri"/>
          <w:sz w:val="22"/>
          <w:szCs w:val="22"/>
        </w:rPr>
        <w:t>A sense of humor</w:t>
      </w:r>
    </w:p>
    <w:p w14:paraId="5D5ED422" w14:textId="77777777" w:rsidR="00C1497D" w:rsidRDefault="003D6DC6">
      <w:pPr>
        <w:pStyle w:val="Heading4"/>
        <w:rPr>
          <w:rFonts w:ascii="Calibri" w:eastAsia="Calibri" w:hAnsi="Calibri" w:cs="Calibri"/>
          <w:sz w:val="22"/>
          <w:szCs w:val="22"/>
          <w:u w:val="single"/>
        </w:rPr>
      </w:pPr>
      <w:r>
        <w:rPr>
          <w:rFonts w:ascii="Calibri" w:eastAsia="Calibri" w:hAnsi="Calibri" w:cs="Calibri"/>
          <w:sz w:val="22"/>
          <w:szCs w:val="22"/>
          <w:u w:val="single"/>
        </w:rPr>
        <w:t>Application Procedure</w:t>
      </w:r>
    </w:p>
    <w:p w14:paraId="19FD0DA6" w14:textId="77777777" w:rsidR="00C1497D" w:rsidRDefault="003D6DC6">
      <w:pPr>
        <w:pStyle w:val="normal0"/>
        <w:rPr>
          <w:rFonts w:ascii="Calibri" w:eastAsia="Calibri" w:hAnsi="Calibri" w:cs="Calibri"/>
          <w:sz w:val="22"/>
          <w:szCs w:val="22"/>
        </w:rPr>
      </w:pPr>
      <w:r>
        <w:rPr>
          <w:rFonts w:ascii="Calibri" w:eastAsia="Calibri" w:hAnsi="Calibri" w:cs="Calibri"/>
          <w:sz w:val="22"/>
          <w:szCs w:val="22"/>
        </w:rPr>
        <w:t xml:space="preserve">If you would like to be considered for this critical leadership position, please send cover letter and resume to: </w:t>
      </w:r>
      <w:r>
        <w:rPr>
          <w:rFonts w:ascii="Calibri" w:eastAsia="Calibri" w:hAnsi="Calibri" w:cs="Calibri"/>
          <w:color w:val="1155CC"/>
          <w:sz w:val="22"/>
          <w:szCs w:val="22"/>
          <w:highlight w:val="white"/>
        </w:rPr>
        <w:t>BDEAopenings@gmail.com</w:t>
      </w:r>
      <w:r>
        <w:rPr>
          <w:rFonts w:ascii="Calibri" w:eastAsia="Calibri" w:hAnsi="Calibri" w:cs="Calibri"/>
          <w:sz w:val="22"/>
          <w:szCs w:val="22"/>
        </w:rPr>
        <w:t xml:space="preserve">. Attn: BDEA 2.0 Program Leader </w:t>
      </w:r>
    </w:p>
    <w:p w14:paraId="1C014A76" w14:textId="77777777" w:rsidR="00C1497D" w:rsidRDefault="00C1497D">
      <w:pPr>
        <w:pStyle w:val="normal0"/>
      </w:pPr>
    </w:p>
    <w:p w14:paraId="78924A56" w14:textId="77777777" w:rsidR="00C1497D" w:rsidRDefault="00C1497D">
      <w:pPr>
        <w:pStyle w:val="normal0"/>
        <w:rPr>
          <w:rFonts w:ascii="Calibri" w:eastAsia="Calibri" w:hAnsi="Calibri" w:cs="Calibri"/>
          <w:sz w:val="22"/>
          <w:szCs w:val="22"/>
        </w:rPr>
      </w:pPr>
    </w:p>
    <w:p w14:paraId="1F3AAB4C" w14:textId="77777777" w:rsidR="00C1497D" w:rsidRDefault="003D6DC6">
      <w:pPr>
        <w:pStyle w:val="normal0"/>
        <w:widowControl w:val="0"/>
        <w:spacing w:after="120"/>
        <w:rPr>
          <w:rFonts w:ascii="Calibri" w:eastAsia="Calibri" w:hAnsi="Calibri" w:cs="Calibri"/>
          <w:sz w:val="22"/>
          <w:szCs w:val="22"/>
        </w:rPr>
      </w:pPr>
      <w:r>
        <w:rPr>
          <w:rFonts w:ascii="Calibri" w:eastAsia="Calibri" w:hAnsi="Calibri" w:cs="Calibri"/>
          <w:i/>
          <w:color w:val="B55520"/>
          <w:sz w:val="22"/>
          <w:szCs w:val="22"/>
        </w:rPr>
        <w:t>Boston Day and Evening Academy, in accordance with its non-discrimination and zero tolerance policy, does not discriminate in its programs, activities, facilities, employment and educational opportunities on the basis of race, color, age, disability, sex/gender, gender identity or expression, religious beliefs, national origin, ancestry, retaliation, sexual orientation, genetics or military status and does not tolerate any form of intimidation, threat, coercion and/or harassment that insults the dignity of others and interferes with their freedom to learn or work.</w:t>
      </w:r>
    </w:p>
    <w:p w14:paraId="28CA455F" w14:textId="77777777" w:rsidR="00C1497D" w:rsidRDefault="00C1497D">
      <w:pPr>
        <w:pStyle w:val="normal0"/>
      </w:pPr>
    </w:p>
    <w:sectPr w:rsidR="00C1497D">
      <w:pgSz w:w="12240" w:h="15840"/>
      <w:pgMar w:top="1080" w:right="1080" w:bottom="1080" w:left="1080" w:header="108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F0310"/>
    <w:multiLevelType w:val="multilevel"/>
    <w:tmpl w:val="736C52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6EE3E93"/>
    <w:multiLevelType w:val="multilevel"/>
    <w:tmpl w:val="7E749528"/>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
      <w:lvlJc w:val="left"/>
      <w:pPr>
        <w:ind w:left="1710" w:hanging="720"/>
      </w:pPr>
      <w:rPr>
        <w:rFonts w:ascii="Times New Roman" w:eastAsia="Times New Roman" w:hAnsi="Times New Roman" w:cs="Times New Roman"/>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2">
    <w:nsid w:val="2ACF7E4E"/>
    <w:multiLevelType w:val="multilevel"/>
    <w:tmpl w:val="7BB8B28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
    <w:nsid w:val="412F7B51"/>
    <w:multiLevelType w:val="multilevel"/>
    <w:tmpl w:val="4E36E3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4F3F6D11"/>
    <w:multiLevelType w:val="multilevel"/>
    <w:tmpl w:val="090428A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nsid w:val="6B1B2E93"/>
    <w:multiLevelType w:val="multilevel"/>
    <w:tmpl w:val="D998340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9"/>
  <w:proofState w:spelling="clean" w:grammar="clean"/>
  <w:defaultTabStop w:val="720"/>
  <w:characterSpacingControl w:val="doNotCompress"/>
  <w:compat>
    <w:compatSetting w:name="compatibilityMode" w:uri="http://schemas.microsoft.com/office/word" w:val="14"/>
  </w:compat>
  <w:rsids>
    <w:rsidRoot w:val="00C1497D"/>
    <w:rsid w:val="003D6DC6"/>
    <w:rsid w:val="007E4D48"/>
    <w:rsid w:val="00C14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1B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outlineLvl w:val="0"/>
    </w:pPr>
    <w:rPr>
      <w:b/>
      <w:sz w:val="20"/>
      <w:szCs w:val="20"/>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spacing w:before="240" w:after="60"/>
      <w:outlineLvl w:val="3"/>
    </w:pPr>
    <w:rPr>
      <w:b/>
      <w:sz w:val="28"/>
      <w:szCs w:val="28"/>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outlineLvl w:val="0"/>
    </w:pPr>
    <w:rPr>
      <w:b/>
      <w:sz w:val="20"/>
      <w:szCs w:val="20"/>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spacing w:before="240" w:after="60"/>
      <w:outlineLvl w:val="3"/>
    </w:pPr>
    <w:rPr>
      <w:b/>
      <w:sz w:val="28"/>
      <w:szCs w:val="28"/>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1381</Words>
  <Characters>7873</Characters>
  <Application>Microsoft Macintosh Word</Application>
  <DocSecurity>0</DocSecurity>
  <Lines>65</Lines>
  <Paragraphs>18</Paragraphs>
  <ScaleCrop>false</ScaleCrop>
  <Company>BDEA</Company>
  <LinksUpToDate>false</LinksUpToDate>
  <CharactersWithSpaces>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Alison Hramiec</cp:lastModifiedBy>
  <cp:revision>3</cp:revision>
  <dcterms:created xsi:type="dcterms:W3CDTF">2019-02-19T21:32:00Z</dcterms:created>
  <dcterms:modified xsi:type="dcterms:W3CDTF">2019-02-19T21:35:00Z</dcterms:modified>
</cp:coreProperties>
</file>