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D31F5" w14:textId="77777777" w:rsidR="00A10B1B" w:rsidRPr="00BC5598" w:rsidRDefault="007A6978" w:rsidP="006704E1">
      <w:pPr>
        <w:jc w:val="center"/>
        <w:rPr>
          <w:rFonts w:ascii="Cambria" w:hAnsi="Cambria"/>
          <w:b/>
        </w:rPr>
      </w:pPr>
      <w:r>
        <w:rPr>
          <w:rFonts w:ascii="Cambria" w:hAnsi="Cambria"/>
          <w:b/>
          <w:noProof/>
        </w:rPr>
        <w:drawing>
          <wp:anchor distT="0" distB="0" distL="114300" distR="114300" simplePos="0" relativeHeight="251657216" behindDoc="0" locked="0" layoutInCell="1" allowOverlap="1" wp14:anchorId="7CB7CBC9" wp14:editId="3211CDF7">
            <wp:simplePos x="0" y="0"/>
            <wp:positionH relativeFrom="column">
              <wp:posOffset>0</wp:posOffset>
            </wp:positionH>
            <wp:positionV relativeFrom="paragraph">
              <wp:posOffset>-342265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B1B" w:rsidRPr="00BC5598">
        <w:rPr>
          <w:rFonts w:ascii="Cambria" w:hAnsi="Cambria"/>
          <w:b/>
        </w:rPr>
        <w:t>The Boston Day &amp; Evening Academy</w:t>
      </w:r>
    </w:p>
    <w:p w14:paraId="7DB23993" w14:textId="77777777" w:rsidR="006704E1" w:rsidRPr="00BC5598" w:rsidRDefault="006704E1" w:rsidP="006704E1">
      <w:pPr>
        <w:widowControl w:val="0"/>
        <w:autoSpaceDE w:val="0"/>
        <w:autoSpaceDN w:val="0"/>
        <w:adjustRightInd w:val="0"/>
        <w:jc w:val="center"/>
        <w:rPr>
          <w:rFonts w:ascii="Cambria" w:hAnsi="Cambria"/>
          <w:b/>
        </w:rPr>
      </w:pPr>
      <w:r w:rsidRPr="00BC5598">
        <w:rPr>
          <w:rFonts w:ascii="Cambria" w:hAnsi="Cambria"/>
          <w:b/>
        </w:rPr>
        <w:t>Horace Mann Charter School</w:t>
      </w:r>
    </w:p>
    <w:p w14:paraId="755CD71C" w14:textId="0D5641D5" w:rsidR="00172564" w:rsidRDefault="006704E1" w:rsidP="006704E1">
      <w:pPr>
        <w:jc w:val="center"/>
        <w:rPr>
          <w:rFonts w:ascii="Cambria" w:hAnsi="Cambria"/>
          <w:b/>
        </w:rPr>
      </w:pPr>
      <w:r w:rsidRPr="00BC5598">
        <w:rPr>
          <w:rFonts w:ascii="Cambria" w:hAnsi="Cambria"/>
          <w:b/>
        </w:rPr>
        <w:t>Community Field Coordinator</w:t>
      </w:r>
      <w:r w:rsidR="00172564">
        <w:rPr>
          <w:rFonts w:ascii="Cambria" w:hAnsi="Cambria"/>
          <w:b/>
        </w:rPr>
        <w:t xml:space="preserve"> </w:t>
      </w:r>
    </w:p>
    <w:p w14:paraId="3957B7BC" w14:textId="05B54450" w:rsidR="006704E1" w:rsidRPr="00BC5598" w:rsidRDefault="006704E1" w:rsidP="006704E1">
      <w:pPr>
        <w:jc w:val="center"/>
        <w:rPr>
          <w:rFonts w:ascii="Cambria" w:hAnsi="Cambria"/>
          <w:b/>
          <w:smallCaps/>
        </w:rPr>
      </w:pPr>
      <w:r>
        <w:rPr>
          <w:rFonts w:ascii="Cambria" w:hAnsi="Cambria"/>
          <w:b/>
        </w:rPr>
        <w:t>Job Descr</w:t>
      </w:r>
      <w:r w:rsidRPr="00BC5598">
        <w:rPr>
          <w:rFonts w:ascii="Cambria" w:hAnsi="Cambria"/>
          <w:b/>
        </w:rPr>
        <w:t>iption</w:t>
      </w:r>
    </w:p>
    <w:p w14:paraId="3F031870" w14:textId="3A0F6917" w:rsidR="00E25D91" w:rsidRPr="00DD5739" w:rsidRDefault="00E25D91" w:rsidP="00E25D91">
      <w:pPr>
        <w:jc w:val="center"/>
        <w:rPr>
          <w:rFonts w:asciiTheme="majorHAnsi" w:hAnsiTheme="majorHAnsi"/>
          <w:b/>
        </w:rPr>
      </w:pPr>
      <w:r>
        <w:rPr>
          <w:rFonts w:asciiTheme="majorHAnsi" w:hAnsiTheme="majorHAnsi"/>
          <w:b/>
        </w:rPr>
        <w:t>Sch</w:t>
      </w:r>
      <w:r w:rsidRPr="00DD5739">
        <w:rPr>
          <w:rFonts w:asciiTheme="majorHAnsi" w:hAnsiTheme="majorHAnsi"/>
          <w:b/>
        </w:rPr>
        <w:t xml:space="preserve">ool Year </w:t>
      </w:r>
      <w:r w:rsidR="00644F30">
        <w:rPr>
          <w:rFonts w:asciiTheme="majorHAnsi" w:hAnsiTheme="majorHAnsi"/>
          <w:b/>
        </w:rPr>
        <w:t>2018-19</w:t>
      </w:r>
    </w:p>
    <w:p w14:paraId="60BFEE6B" w14:textId="77777777" w:rsidR="006704E1" w:rsidRPr="00BC5598" w:rsidRDefault="006704E1" w:rsidP="006704E1">
      <w:pPr>
        <w:rPr>
          <w:rFonts w:ascii="Cambria" w:hAnsi="Cambria"/>
          <w:sz w:val="22"/>
        </w:rPr>
      </w:pPr>
    </w:p>
    <w:p w14:paraId="1D93FABB" w14:textId="77777777" w:rsidR="003C4245" w:rsidRPr="003256BA" w:rsidRDefault="003C4245" w:rsidP="003C4245">
      <w:pPr>
        <w:rPr>
          <w:rFonts w:ascii="Calibri" w:hAnsi="Calibri"/>
          <w:sz w:val="22"/>
          <w:szCs w:val="22"/>
        </w:rPr>
      </w:pPr>
      <w:r w:rsidRPr="00F71F3D">
        <w:rPr>
          <w:rFonts w:ascii="Calibri" w:hAnsi="Calibri"/>
          <w:iCs/>
          <w:sz w:val="22"/>
          <w:szCs w:val="22"/>
        </w:rPr>
        <w:t xml:space="preserve">Boston Day and Evening Academy (BDEA) </w:t>
      </w:r>
      <w:proofErr w:type="gramStart"/>
      <w:r w:rsidRPr="00F71F3D">
        <w:rPr>
          <w:rFonts w:ascii="Calibri" w:hAnsi="Calibri"/>
          <w:iCs/>
          <w:sz w:val="22"/>
          <w:szCs w:val="22"/>
        </w:rPr>
        <w:t>is</w:t>
      </w:r>
      <w:proofErr w:type="gramEnd"/>
      <w:r w:rsidRPr="00F71F3D">
        <w:rPr>
          <w:rFonts w:ascii="Calibri" w:hAnsi="Calibri"/>
          <w:iCs/>
          <w:sz w:val="22"/>
          <w:szCs w:val="22"/>
        </w:rPr>
        <w:t xml:space="preserve"> seeking an extraordinary </w:t>
      </w:r>
      <w:r>
        <w:rPr>
          <w:rFonts w:ascii="Calibri" w:hAnsi="Calibri"/>
          <w:b/>
          <w:smallCaps/>
          <w:sz w:val="22"/>
          <w:szCs w:val="22"/>
          <w:u w:val="single"/>
        </w:rPr>
        <w:t xml:space="preserve">Community Field Coordinator </w:t>
      </w:r>
      <w:r w:rsidRPr="00F71F3D">
        <w:rPr>
          <w:rFonts w:ascii="Calibri" w:hAnsi="Calibri"/>
          <w:iCs/>
          <w:sz w:val="22"/>
          <w:szCs w:val="22"/>
        </w:rPr>
        <w:t>to</w:t>
      </w:r>
      <w:r w:rsidRPr="00F71F3D">
        <w:rPr>
          <w:rFonts w:ascii="Calibri" w:hAnsi="Calibri"/>
          <w:sz w:val="22"/>
          <w:szCs w:val="22"/>
        </w:rPr>
        <w:t xml:space="preserve"> work in our school. </w:t>
      </w:r>
      <w:r w:rsidRPr="003256BA">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Pr="003256BA">
        <w:rPr>
          <w:rFonts w:ascii="Calibri" w:hAnsi="Calibri"/>
          <w:sz w:val="22"/>
          <w:szCs w:val="22"/>
        </w:rPr>
        <w:t xml:space="preserve">Our extended program, beginning at 8:00 am and running until 4:30 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7E7F5766" w14:textId="77777777" w:rsidR="006704E1" w:rsidRPr="00BC5598" w:rsidRDefault="006704E1" w:rsidP="006704E1">
      <w:pPr>
        <w:rPr>
          <w:rFonts w:ascii="Cambria" w:hAnsi="Cambria"/>
          <w:sz w:val="22"/>
        </w:rPr>
      </w:pPr>
    </w:p>
    <w:p w14:paraId="7648EA19" w14:textId="77777777" w:rsidR="006704E1" w:rsidRPr="003C4245" w:rsidRDefault="006704E1" w:rsidP="006704E1">
      <w:pPr>
        <w:rPr>
          <w:rFonts w:ascii="Calibri" w:hAnsi="Calibri"/>
          <w:sz w:val="22"/>
        </w:rPr>
      </w:pPr>
      <w:r w:rsidRPr="003C4245">
        <w:rPr>
          <w:rFonts w:ascii="Calibri" w:hAnsi="Calibri"/>
          <w:sz w:val="22"/>
        </w:rPr>
        <w:t xml:space="preserve">We are looking for a staff member who is committed to working with our students, who understands the lives of urban youth and who has a track record of working successfully with students who face academic and personal challenges. BDEA staff members are expected to support students both academically and personally through academic classes, electives, enrichment activities and a daily advisory period.  BDEA staff members also work collaboratively to develop and teach a competency-based curriculum where students exhibit proficiency in multiple ways including projects, exhibitions and other alternative assessments. </w:t>
      </w:r>
      <w:r w:rsidR="00A10B1B" w:rsidRPr="003C4245">
        <w:rPr>
          <w:rFonts w:ascii="Calibri" w:hAnsi="Calibri"/>
          <w:sz w:val="22"/>
        </w:rPr>
        <w:t>The CFCs role is to provide a supportive bridge that allows for students’ social/emotional and personal growth so that they can excel in their academic development.</w:t>
      </w:r>
    </w:p>
    <w:p w14:paraId="6649BFA2" w14:textId="77777777" w:rsidR="006704E1" w:rsidRPr="003C4245" w:rsidRDefault="006704E1" w:rsidP="006704E1">
      <w:pPr>
        <w:pStyle w:val="Heading4"/>
        <w:rPr>
          <w:i w:val="0"/>
          <w:color w:val="auto"/>
          <w:sz w:val="22"/>
          <w:u w:val="single"/>
        </w:rPr>
      </w:pPr>
      <w:r w:rsidRPr="003C4245">
        <w:rPr>
          <w:i w:val="0"/>
          <w:color w:val="auto"/>
          <w:sz w:val="22"/>
          <w:u w:val="single"/>
        </w:rPr>
        <w:t>Responsibilities</w:t>
      </w:r>
    </w:p>
    <w:p w14:paraId="3649A21D"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 xml:space="preserve">Collaborate </w:t>
      </w:r>
      <w:r w:rsidR="00A10B1B" w:rsidRPr="003C4245">
        <w:rPr>
          <w:rFonts w:ascii="Calibri" w:hAnsi="Calibri"/>
          <w:sz w:val="22"/>
        </w:rPr>
        <w:t>with the staff, SST Coordinator</w:t>
      </w:r>
      <w:r w:rsidRPr="003C4245">
        <w:rPr>
          <w:rFonts w:ascii="Calibri" w:hAnsi="Calibri"/>
          <w:sz w:val="22"/>
        </w:rPr>
        <w:t xml:space="preserve"> to establish and maintain a positive, peaceful and safe culture at BDEA.</w:t>
      </w:r>
    </w:p>
    <w:p w14:paraId="41DCFA77"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Work closely with the Student Support Coordinator to oversee and help maintain the social, emotional health and safety of the student body.</w:t>
      </w:r>
    </w:p>
    <w:p w14:paraId="55818F74" w14:textId="77777777" w:rsidR="006704E1" w:rsidRPr="003C4245" w:rsidRDefault="006704E1" w:rsidP="00115BC7">
      <w:pPr>
        <w:pStyle w:val="BodyTextIndent"/>
        <w:numPr>
          <w:ilvl w:val="0"/>
          <w:numId w:val="10"/>
        </w:numPr>
        <w:spacing w:after="0"/>
        <w:ind w:left="270" w:hanging="360"/>
        <w:rPr>
          <w:rFonts w:ascii="Calibri" w:hAnsi="Calibri"/>
          <w:sz w:val="22"/>
        </w:rPr>
      </w:pPr>
      <w:r w:rsidRPr="003C4245">
        <w:rPr>
          <w:rFonts w:ascii="Calibri" w:hAnsi="Calibri"/>
          <w:sz w:val="22"/>
        </w:rPr>
        <w:t>Work closely with community-based organizations to support students, their families and work towards optimum health.</w:t>
      </w:r>
    </w:p>
    <w:p w14:paraId="66694861"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Assist with the safe transition of students between classes, before and after school.</w:t>
      </w:r>
    </w:p>
    <w:p w14:paraId="700A9903" w14:textId="77777777" w:rsidR="006704E1" w:rsidRPr="003C4245" w:rsidRDefault="006704E1" w:rsidP="00115BC7">
      <w:pPr>
        <w:pStyle w:val="BodyTextIndent"/>
        <w:numPr>
          <w:ilvl w:val="0"/>
          <w:numId w:val="10"/>
        </w:numPr>
        <w:spacing w:after="0"/>
        <w:ind w:left="270" w:hanging="360"/>
        <w:rPr>
          <w:rFonts w:ascii="Calibri" w:hAnsi="Calibri"/>
          <w:sz w:val="22"/>
        </w:rPr>
      </w:pPr>
      <w:r w:rsidRPr="003C4245">
        <w:rPr>
          <w:rFonts w:ascii="Calibri" w:hAnsi="Calibri"/>
          <w:sz w:val="22"/>
        </w:rPr>
        <w:t>Participate in student admissions process, including screening applicants, conducting student and parent tours of the school, and coordinating new parent orientations.</w:t>
      </w:r>
    </w:p>
    <w:p w14:paraId="619CF7E2"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Assist advisors and school administrators in communicating with the parents of students identified through that process.</w:t>
      </w:r>
    </w:p>
    <w:p w14:paraId="5DDE733D"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Attend trainings and work</w:t>
      </w:r>
      <w:r w:rsidR="00A10B1B" w:rsidRPr="003C4245">
        <w:rPr>
          <w:rFonts w:ascii="Calibri" w:hAnsi="Calibri"/>
          <w:sz w:val="22"/>
        </w:rPr>
        <w:t xml:space="preserve">shops designed to increase expertise in the impact of trauma on learning and behavior, </w:t>
      </w:r>
      <w:r w:rsidR="00FE717E" w:rsidRPr="003C4245">
        <w:rPr>
          <w:rFonts w:ascii="Calibri" w:hAnsi="Calibri"/>
          <w:sz w:val="22"/>
        </w:rPr>
        <w:t xml:space="preserve">behavior modification, youth development, </w:t>
      </w:r>
      <w:r w:rsidR="00A10B1B" w:rsidRPr="003C4245">
        <w:rPr>
          <w:rFonts w:ascii="Calibri" w:hAnsi="Calibri"/>
          <w:sz w:val="22"/>
        </w:rPr>
        <w:t xml:space="preserve">and </w:t>
      </w:r>
      <w:r w:rsidRPr="003C4245">
        <w:rPr>
          <w:rFonts w:ascii="Calibri" w:hAnsi="Calibri"/>
          <w:sz w:val="22"/>
        </w:rPr>
        <w:t>involvement of the parent community.</w:t>
      </w:r>
    </w:p>
    <w:p w14:paraId="39F7D8B5"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Monitor student attendance and implement procedures to address concerns regarding attendance.</w:t>
      </w:r>
    </w:p>
    <w:p w14:paraId="744160A8" w14:textId="58C34787" w:rsidR="00FE717E" w:rsidRPr="003C4245" w:rsidRDefault="00162E9E" w:rsidP="000009D2">
      <w:pPr>
        <w:numPr>
          <w:ilvl w:val="0"/>
          <w:numId w:val="10"/>
        </w:numPr>
        <w:ind w:left="270" w:hanging="360"/>
        <w:rPr>
          <w:rFonts w:ascii="Calibri" w:hAnsi="Calibri"/>
          <w:sz w:val="22"/>
        </w:rPr>
      </w:pPr>
      <w:r w:rsidRPr="003C4245">
        <w:rPr>
          <w:rFonts w:ascii="Calibri" w:hAnsi="Calibri"/>
          <w:sz w:val="22"/>
        </w:rPr>
        <w:t xml:space="preserve">Facilitate </w:t>
      </w:r>
      <w:r w:rsidR="00A10B1B" w:rsidRPr="003C4245">
        <w:rPr>
          <w:rFonts w:ascii="Calibri" w:hAnsi="Calibri"/>
          <w:sz w:val="22"/>
        </w:rPr>
        <w:t xml:space="preserve">topic-specific groups, such as Young Women’s, </w:t>
      </w:r>
      <w:r w:rsidR="00115BC7" w:rsidRPr="003C4245">
        <w:rPr>
          <w:rFonts w:ascii="Calibri" w:hAnsi="Calibri"/>
          <w:sz w:val="22"/>
        </w:rPr>
        <w:t>s</w:t>
      </w:r>
      <w:r w:rsidR="00A10B1B" w:rsidRPr="003C4245">
        <w:rPr>
          <w:rFonts w:ascii="Calibri" w:hAnsi="Calibri"/>
          <w:sz w:val="22"/>
        </w:rPr>
        <w:t xml:space="preserve">exual </w:t>
      </w:r>
      <w:r w:rsidR="00115BC7" w:rsidRPr="003C4245">
        <w:rPr>
          <w:rFonts w:ascii="Calibri" w:hAnsi="Calibri"/>
          <w:sz w:val="22"/>
        </w:rPr>
        <w:t>e</w:t>
      </w:r>
      <w:r w:rsidR="00A10B1B" w:rsidRPr="003C4245">
        <w:rPr>
          <w:rFonts w:ascii="Calibri" w:hAnsi="Calibri"/>
          <w:sz w:val="22"/>
        </w:rPr>
        <w:t>xploitation,</w:t>
      </w:r>
      <w:r w:rsidRPr="003C4245">
        <w:rPr>
          <w:rFonts w:ascii="Calibri" w:hAnsi="Calibri"/>
          <w:sz w:val="22"/>
        </w:rPr>
        <w:t xml:space="preserve"> men’s group,</w:t>
      </w:r>
      <w:r w:rsidR="00A10B1B" w:rsidRPr="003C4245">
        <w:rPr>
          <w:rFonts w:ascii="Calibri" w:hAnsi="Calibri"/>
          <w:sz w:val="22"/>
        </w:rPr>
        <w:t xml:space="preserve"> </w:t>
      </w:r>
      <w:r w:rsidR="00115BC7" w:rsidRPr="003C4245">
        <w:rPr>
          <w:rFonts w:ascii="Calibri" w:hAnsi="Calibri"/>
          <w:sz w:val="22"/>
        </w:rPr>
        <w:t xml:space="preserve">parenting, </w:t>
      </w:r>
      <w:r w:rsidR="00A10B1B" w:rsidRPr="003C4245">
        <w:rPr>
          <w:rFonts w:ascii="Calibri" w:hAnsi="Calibri"/>
          <w:sz w:val="22"/>
        </w:rPr>
        <w:t>adventure, and youth leadership development</w:t>
      </w:r>
      <w:r w:rsidR="006704E1" w:rsidRPr="003C4245">
        <w:rPr>
          <w:rFonts w:ascii="Calibri" w:hAnsi="Calibri"/>
          <w:sz w:val="22"/>
        </w:rPr>
        <w:t>.</w:t>
      </w:r>
    </w:p>
    <w:p w14:paraId="5E9E740D" w14:textId="77777777" w:rsidR="003C4245" w:rsidRPr="006D2EE4" w:rsidRDefault="003C4245" w:rsidP="003C4245">
      <w:pPr>
        <w:numPr>
          <w:ilvl w:val="0"/>
          <w:numId w:val="10"/>
        </w:numPr>
        <w:ind w:left="270" w:hanging="360"/>
        <w:rPr>
          <w:rFonts w:ascii="Calibri" w:hAnsi="Calibri"/>
          <w:sz w:val="22"/>
          <w:szCs w:val="22"/>
        </w:rPr>
      </w:pPr>
      <w:r w:rsidRPr="006D2EE4">
        <w:rPr>
          <w:rFonts w:ascii="Calibri" w:hAnsi="Calibri"/>
          <w:sz w:val="22"/>
          <w:szCs w:val="22"/>
        </w:rPr>
        <w:t xml:space="preserve">Enter and update student data and information in </w:t>
      </w:r>
      <w:r w:rsidRPr="006D2EE4">
        <w:rPr>
          <w:rFonts w:ascii="Calibri" w:hAnsi="Calibri"/>
          <w:i/>
          <w:sz w:val="22"/>
          <w:szCs w:val="22"/>
        </w:rPr>
        <w:t xml:space="preserve">Connects </w:t>
      </w:r>
      <w:r w:rsidRPr="006D2EE4">
        <w:rPr>
          <w:rFonts w:ascii="Calibri" w:hAnsi="Calibri"/>
          <w:sz w:val="22"/>
          <w:szCs w:val="22"/>
        </w:rPr>
        <w:t>(Sales Force) and other BDEA systems to share and track information</w:t>
      </w:r>
    </w:p>
    <w:p w14:paraId="4C5279ED"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Make home visits to students and families</w:t>
      </w:r>
      <w:r w:rsidR="00A10B1B" w:rsidRPr="003C4245">
        <w:rPr>
          <w:rFonts w:ascii="Calibri" w:hAnsi="Calibri"/>
          <w:sz w:val="22"/>
        </w:rPr>
        <w:t xml:space="preserve"> as needed, in support of student attendance</w:t>
      </w:r>
      <w:r w:rsidR="00FE717E" w:rsidRPr="003C4245">
        <w:rPr>
          <w:rFonts w:ascii="Calibri" w:hAnsi="Calibri"/>
          <w:sz w:val="22"/>
        </w:rPr>
        <w:t>, and to ensure 100% participation in state assessments.</w:t>
      </w:r>
      <w:r w:rsidRPr="003C4245">
        <w:rPr>
          <w:rFonts w:ascii="Calibri" w:hAnsi="Calibri"/>
          <w:sz w:val="22"/>
        </w:rPr>
        <w:tab/>
      </w:r>
    </w:p>
    <w:p w14:paraId="131C65BF"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lastRenderedPageBreak/>
        <w:t>Attend weekly student support and program meetings.</w:t>
      </w:r>
    </w:p>
    <w:p w14:paraId="7E23DDBB" w14:textId="40FE543B" w:rsidR="00172564" w:rsidRPr="003C4245" w:rsidRDefault="00172564" w:rsidP="00115BC7">
      <w:pPr>
        <w:numPr>
          <w:ilvl w:val="0"/>
          <w:numId w:val="10"/>
        </w:numPr>
        <w:ind w:left="270" w:hanging="360"/>
        <w:rPr>
          <w:rFonts w:ascii="Calibri" w:hAnsi="Calibri"/>
          <w:sz w:val="22"/>
        </w:rPr>
      </w:pPr>
      <w:r w:rsidRPr="003C4245">
        <w:rPr>
          <w:rFonts w:ascii="Calibri" w:hAnsi="Calibri"/>
          <w:sz w:val="22"/>
        </w:rPr>
        <w:t>Facilitate weekly student peer-support groups.</w:t>
      </w:r>
    </w:p>
    <w:p w14:paraId="43781266"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Supports the before and after school programs in the building, including maintaining the security of the building.</w:t>
      </w:r>
    </w:p>
    <w:p w14:paraId="7066ADDD"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Participate in the development and success of Symposium, Portfolio Reviews, Garden Day and other community and all-school events.</w:t>
      </w:r>
    </w:p>
    <w:p w14:paraId="2E28FD2F"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Participate in all professional development and whole school retreats and activities.</w:t>
      </w:r>
    </w:p>
    <w:p w14:paraId="7585BE53" w14:textId="77777777" w:rsidR="006704E1" w:rsidRPr="003C4245" w:rsidRDefault="00FE717E" w:rsidP="00115BC7">
      <w:pPr>
        <w:numPr>
          <w:ilvl w:val="0"/>
          <w:numId w:val="10"/>
        </w:numPr>
        <w:ind w:left="270" w:hanging="360"/>
        <w:rPr>
          <w:rFonts w:ascii="Calibri" w:hAnsi="Calibri"/>
          <w:sz w:val="22"/>
        </w:rPr>
      </w:pPr>
      <w:r w:rsidRPr="003C4245">
        <w:rPr>
          <w:rFonts w:ascii="Calibri" w:hAnsi="Calibri"/>
          <w:sz w:val="22"/>
        </w:rPr>
        <w:t>Participate in student disciplinary meetings and coordinate</w:t>
      </w:r>
      <w:r w:rsidR="006704E1" w:rsidRPr="003C4245">
        <w:rPr>
          <w:rFonts w:ascii="Calibri" w:hAnsi="Calibri"/>
          <w:sz w:val="22"/>
        </w:rPr>
        <w:t xml:space="preserve"> peer mediation program.</w:t>
      </w:r>
    </w:p>
    <w:p w14:paraId="26E37695" w14:textId="77777777" w:rsidR="00FE717E" w:rsidRPr="003C4245" w:rsidRDefault="00FE717E" w:rsidP="00115BC7">
      <w:pPr>
        <w:numPr>
          <w:ilvl w:val="0"/>
          <w:numId w:val="10"/>
        </w:numPr>
        <w:ind w:left="270" w:hanging="360"/>
        <w:rPr>
          <w:rFonts w:ascii="Calibri" w:hAnsi="Calibri"/>
          <w:sz w:val="22"/>
        </w:rPr>
      </w:pPr>
      <w:r w:rsidRPr="003C4245">
        <w:rPr>
          <w:rFonts w:ascii="Calibri" w:hAnsi="Calibri"/>
          <w:sz w:val="22"/>
        </w:rPr>
        <w:t xml:space="preserve">Facilitate student referrals to other more appropriate programs, if they are withdrawing from BDEA. </w:t>
      </w:r>
    </w:p>
    <w:p w14:paraId="7F48F27D" w14:textId="77777777" w:rsidR="006704E1" w:rsidRPr="003C4245" w:rsidRDefault="006704E1" w:rsidP="00115BC7">
      <w:pPr>
        <w:numPr>
          <w:ilvl w:val="0"/>
          <w:numId w:val="10"/>
        </w:numPr>
        <w:ind w:left="270" w:hanging="360"/>
        <w:rPr>
          <w:rFonts w:ascii="Calibri" w:hAnsi="Calibri"/>
          <w:sz w:val="22"/>
        </w:rPr>
      </w:pPr>
      <w:r w:rsidRPr="003C4245">
        <w:rPr>
          <w:rFonts w:ascii="Calibri" w:hAnsi="Calibri"/>
          <w:sz w:val="22"/>
        </w:rPr>
        <w:t>Perform other related duties as requested by the Administrative Team.</w:t>
      </w:r>
    </w:p>
    <w:p w14:paraId="2C8BA6BD" w14:textId="77777777" w:rsidR="006704E1" w:rsidRPr="003C4245" w:rsidRDefault="006704E1" w:rsidP="006704E1">
      <w:pPr>
        <w:pStyle w:val="Footer"/>
        <w:tabs>
          <w:tab w:val="clear" w:pos="4320"/>
          <w:tab w:val="clear" w:pos="8640"/>
        </w:tabs>
        <w:rPr>
          <w:rFonts w:ascii="Calibri" w:hAnsi="Calibri"/>
          <w:sz w:val="22"/>
        </w:rPr>
      </w:pPr>
    </w:p>
    <w:p w14:paraId="048867EC" w14:textId="77777777" w:rsidR="00FE717E" w:rsidRPr="003C4245" w:rsidRDefault="00FE717E" w:rsidP="00FE717E">
      <w:pPr>
        <w:pStyle w:val="Footer"/>
        <w:tabs>
          <w:tab w:val="clear" w:pos="4320"/>
          <w:tab w:val="clear" w:pos="8640"/>
        </w:tabs>
        <w:rPr>
          <w:rFonts w:ascii="Calibri" w:hAnsi="Calibri"/>
          <w:b/>
          <w:sz w:val="22"/>
          <w:szCs w:val="22"/>
          <w:u w:val="single"/>
        </w:rPr>
      </w:pPr>
      <w:r w:rsidRPr="003C4245">
        <w:rPr>
          <w:rFonts w:ascii="Calibri" w:hAnsi="Calibri"/>
          <w:b/>
          <w:sz w:val="22"/>
          <w:szCs w:val="22"/>
          <w:u w:val="single"/>
        </w:rPr>
        <w:t>Terms: BTU, Full-time</w:t>
      </w:r>
    </w:p>
    <w:p w14:paraId="38B6A67D" w14:textId="58373F7E" w:rsidR="006704E1" w:rsidRDefault="00FE717E" w:rsidP="003C4245">
      <w:pPr>
        <w:pStyle w:val="BodyText"/>
        <w:rPr>
          <w:rFonts w:ascii="Calibri" w:hAnsi="Calibri"/>
          <w:szCs w:val="22"/>
        </w:rPr>
      </w:pPr>
      <w:r w:rsidRPr="003C4245">
        <w:rPr>
          <w:rFonts w:ascii="Calibri" w:hAnsi="Calibri"/>
          <w:szCs w:val="22"/>
        </w:rPr>
        <w:t xml:space="preserve">As a Horace Mann Charter School, teachers and staff are paid a competitive salary in accordance with the Boston Public Schools. As a condition for employment, BDEA </w:t>
      </w:r>
      <w:proofErr w:type="gramStart"/>
      <w:r w:rsidRPr="003C4245">
        <w:rPr>
          <w:rFonts w:ascii="Calibri" w:hAnsi="Calibri"/>
          <w:szCs w:val="22"/>
        </w:rPr>
        <w:t>staff are</w:t>
      </w:r>
      <w:proofErr w:type="gramEnd"/>
      <w:r w:rsidRPr="003C4245">
        <w:rPr>
          <w:rFonts w:ascii="Calibri" w:hAnsi="Calibri"/>
          <w:szCs w:val="22"/>
        </w:rPr>
        <w:t xml:space="preserve"> required to sign an Election To Work Agreement (ETWA) annually, which details the terms and conditions for the work year at the school.  While the school generally follows the BPS calendar, it requires additional planning time before, after or during the year, as agreed upon in the ETWA. </w:t>
      </w:r>
      <w:r w:rsidR="003C4245" w:rsidRPr="006D2EE4">
        <w:rPr>
          <w:rFonts w:ascii="Calibri" w:hAnsi="Calibri"/>
          <w:szCs w:val="22"/>
        </w:rPr>
        <w:t>CFC hours are from 9:00 – 4:30 pm with 30 min lunch, Monday through Thursday and 9:00 – 4:00 pm on Fridays. However, hours may vary according to student needs.  Common planning time, program, department and committee meetings, and professional development take place on Wednesday and Friday generally between 1:30pm and 3:30pm</w:t>
      </w:r>
    </w:p>
    <w:p w14:paraId="5A8BB76A" w14:textId="77777777" w:rsidR="003C4245" w:rsidRPr="003C4245" w:rsidRDefault="003C4245" w:rsidP="003C4245">
      <w:pPr>
        <w:pStyle w:val="BodyText"/>
        <w:rPr>
          <w:rFonts w:ascii="Calibri" w:hAnsi="Calibri"/>
        </w:rPr>
      </w:pPr>
    </w:p>
    <w:p w14:paraId="521DEDD1" w14:textId="77777777" w:rsidR="006704E1" w:rsidRPr="003C4245" w:rsidRDefault="006704E1" w:rsidP="006704E1">
      <w:pPr>
        <w:rPr>
          <w:rFonts w:ascii="Calibri" w:hAnsi="Calibri"/>
          <w:b/>
          <w:sz w:val="22"/>
          <w:szCs w:val="28"/>
        </w:rPr>
      </w:pPr>
      <w:r w:rsidRPr="003C4245">
        <w:rPr>
          <w:rFonts w:ascii="Calibri" w:hAnsi="Calibri"/>
          <w:b/>
          <w:sz w:val="22"/>
          <w:szCs w:val="28"/>
          <w:u w:val="single"/>
        </w:rPr>
        <w:t>Qualifications</w:t>
      </w:r>
      <w:r w:rsidRPr="003C4245">
        <w:rPr>
          <w:rFonts w:ascii="Calibri" w:hAnsi="Calibri"/>
          <w:b/>
          <w:sz w:val="22"/>
          <w:szCs w:val="28"/>
        </w:rPr>
        <w:t xml:space="preserve"> </w:t>
      </w:r>
    </w:p>
    <w:p w14:paraId="61393B52" w14:textId="77777777" w:rsidR="006704E1" w:rsidRPr="003C4245" w:rsidRDefault="006704E1" w:rsidP="006704E1">
      <w:pPr>
        <w:pStyle w:val="Heading3"/>
        <w:spacing w:before="0" w:after="0"/>
        <w:rPr>
          <w:rFonts w:ascii="Calibri" w:hAnsi="Calibri"/>
          <w:sz w:val="22"/>
        </w:rPr>
      </w:pPr>
      <w:r w:rsidRPr="003C4245">
        <w:rPr>
          <w:rFonts w:ascii="Calibri" w:hAnsi="Calibri"/>
          <w:sz w:val="22"/>
        </w:rPr>
        <w:t xml:space="preserve">Required:  </w:t>
      </w:r>
    </w:p>
    <w:p w14:paraId="6BA5B52B" w14:textId="2D47DFCA" w:rsidR="006704E1" w:rsidRPr="003C4245" w:rsidRDefault="003C4245" w:rsidP="006704E1">
      <w:pPr>
        <w:numPr>
          <w:ilvl w:val="0"/>
          <w:numId w:val="1"/>
        </w:numPr>
        <w:autoSpaceDE w:val="0"/>
        <w:autoSpaceDN w:val="0"/>
        <w:ind w:left="450"/>
        <w:rPr>
          <w:rFonts w:ascii="Calibri" w:hAnsi="Calibri"/>
          <w:sz w:val="22"/>
        </w:rPr>
      </w:pPr>
      <w:r>
        <w:rPr>
          <w:rFonts w:ascii="Calibri" w:hAnsi="Calibri"/>
          <w:sz w:val="22"/>
        </w:rPr>
        <w:t>Associates degree</w:t>
      </w:r>
    </w:p>
    <w:p w14:paraId="4F24208A" w14:textId="77777777" w:rsidR="006704E1" w:rsidRPr="003C4245" w:rsidRDefault="006704E1" w:rsidP="006704E1">
      <w:pPr>
        <w:numPr>
          <w:ilvl w:val="0"/>
          <w:numId w:val="1"/>
        </w:numPr>
        <w:autoSpaceDE w:val="0"/>
        <w:autoSpaceDN w:val="0"/>
        <w:ind w:left="450"/>
        <w:rPr>
          <w:rFonts w:ascii="Calibri" w:hAnsi="Calibri"/>
          <w:sz w:val="22"/>
        </w:rPr>
      </w:pPr>
      <w:r w:rsidRPr="003C4245">
        <w:rPr>
          <w:rFonts w:ascii="Calibri" w:hAnsi="Calibri"/>
          <w:sz w:val="22"/>
        </w:rPr>
        <w:t>Excellent verbal and written communication skills</w:t>
      </w:r>
    </w:p>
    <w:p w14:paraId="380139F5" w14:textId="77777777" w:rsidR="00115BC7" w:rsidRPr="003C4245" w:rsidRDefault="00115BC7" w:rsidP="00115BC7">
      <w:pPr>
        <w:numPr>
          <w:ilvl w:val="0"/>
          <w:numId w:val="1"/>
        </w:numPr>
        <w:autoSpaceDE w:val="0"/>
        <w:autoSpaceDN w:val="0"/>
        <w:ind w:left="450"/>
        <w:rPr>
          <w:rFonts w:ascii="Calibri" w:hAnsi="Calibri"/>
          <w:sz w:val="22"/>
        </w:rPr>
      </w:pPr>
      <w:r w:rsidRPr="003C4245">
        <w:rPr>
          <w:rFonts w:ascii="Calibri" w:hAnsi="Calibri"/>
          <w:sz w:val="22"/>
        </w:rPr>
        <w:t>Tech-savvy in various computer applications, such as Microsoft Office</w:t>
      </w:r>
    </w:p>
    <w:p w14:paraId="22192E18" w14:textId="77777777" w:rsidR="006704E1" w:rsidRPr="003C4245" w:rsidRDefault="006704E1" w:rsidP="006704E1">
      <w:pPr>
        <w:numPr>
          <w:ilvl w:val="0"/>
          <w:numId w:val="1"/>
        </w:numPr>
        <w:autoSpaceDE w:val="0"/>
        <w:autoSpaceDN w:val="0"/>
        <w:ind w:left="450"/>
        <w:rPr>
          <w:rFonts w:ascii="Calibri" w:hAnsi="Calibri"/>
          <w:sz w:val="22"/>
        </w:rPr>
      </w:pPr>
      <w:r w:rsidRPr="003C4245">
        <w:rPr>
          <w:rFonts w:ascii="Calibri" w:hAnsi="Calibri"/>
          <w:sz w:val="22"/>
        </w:rPr>
        <w:t>Ability to create an environment which will promote individual growth and a positive self-image</w:t>
      </w:r>
    </w:p>
    <w:p w14:paraId="3B0A0A23" w14:textId="77777777" w:rsidR="006704E1" w:rsidRPr="003C4245" w:rsidRDefault="00FE717E" w:rsidP="006704E1">
      <w:pPr>
        <w:numPr>
          <w:ilvl w:val="0"/>
          <w:numId w:val="1"/>
        </w:numPr>
        <w:autoSpaceDE w:val="0"/>
        <w:autoSpaceDN w:val="0"/>
        <w:ind w:left="450"/>
        <w:rPr>
          <w:rFonts w:ascii="Calibri" w:hAnsi="Calibri"/>
          <w:sz w:val="22"/>
        </w:rPr>
      </w:pPr>
      <w:r w:rsidRPr="003C4245">
        <w:rPr>
          <w:rFonts w:ascii="Calibri" w:hAnsi="Calibri"/>
          <w:sz w:val="22"/>
        </w:rPr>
        <w:t>Ability to work in a fast-</w:t>
      </w:r>
      <w:r w:rsidR="006704E1" w:rsidRPr="003C4245">
        <w:rPr>
          <w:rFonts w:ascii="Calibri" w:hAnsi="Calibri"/>
          <w:sz w:val="22"/>
        </w:rPr>
        <w:t>paced environment</w:t>
      </w:r>
    </w:p>
    <w:p w14:paraId="0B33BC22" w14:textId="77777777" w:rsidR="006704E1" w:rsidRPr="003C4245" w:rsidRDefault="00115BC7" w:rsidP="006704E1">
      <w:pPr>
        <w:numPr>
          <w:ilvl w:val="0"/>
          <w:numId w:val="1"/>
        </w:numPr>
        <w:autoSpaceDE w:val="0"/>
        <w:autoSpaceDN w:val="0"/>
        <w:ind w:left="450"/>
        <w:rPr>
          <w:rFonts w:ascii="Calibri" w:hAnsi="Calibri"/>
          <w:sz w:val="22"/>
        </w:rPr>
      </w:pPr>
      <w:r w:rsidRPr="003C4245">
        <w:rPr>
          <w:rFonts w:ascii="Calibri" w:hAnsi="Calibri"/>
          <w:sz w:val="22"/>
        </w:rPr>
        <w:t>Proven experience working</w:t>
      </w:r>
      <w:r w:rsidR="006704E1" w:rsidRPr="003C4245">
        <w:rPr>
          <w:rFonts w:ascii="Calibri" w:hAnsi="Calibri"/>
          <w:sz w:val="22"/>
        </w:rPr>
        <w:t xml:space="preserve"> with young people in a respectful and caring manner </w:t>
      </w:r>
    </w:p>
    <w:p w14:paraId="5AC5088A" w14:textId="77777777" w:rsidR="006704E1" w:rsidRPr="003C4245" w:rsidRDefault="00FE717E" w:rsidP="006704E1">
      <w:pPr>
        <w:numPr>
          <w:ilvl w:val="0"/>
          <w:numId w:val="1"/>
        </w:numPr>
        <w:autoSpaceDE w:val="0"/>
        <w:autoSpaceDN w:val="0"/>
        <w:ind w:left="450"/>
        <w:rPr>
          <w:rFonts w:ascii="Calibri" w:hAnsi="Calibri"/>
          <w:sz w:val="22"/>
        </w:rPr>
      </w:pPr>
      <w:r w:rsidRPr="003C4245">
        <w:rPr>
          <w:rFonts w:ascii="Calibri" w:hAnsi="Calibri"/>
          <w:sz w:val="22"/>
        </w:rPr>
        <w:t>Be student-</w:t>
      </w:r>
      <w:r w:rsidR="006704E1" w:rsidRPr="003C4245">
        <w:rPr>
          <w:rFonts w:ascii="Calibri" w:hAnsi="Calibri"/>
          <w:sz w:val="22"/>
        </w:rPr>
        <w:t>centered and committed to coaching students towards success, devoting additional time if necessary</w:t>
      </w:r>
    </w:p>
    <w:p w14:paraId="53E58C12" w14:textId="77777777" w:rsidR="006704E1" w:rsidRPr="003C4245" w:rsidRDefault="006704E1" w:rsidP="006704E1">
      <w:pPr>
        <w:numPr>
          <w:ilvl w:val="0"/>
          <w:numId w:val="1"/>
        </w:numPr>
        <w:autoSpaceDE w:val="0"/>
        <w:autoSpaceDN w:val="0"/>
        <w:ind w:left="450"/>
        <w:rPr>
          <w:rFonts w:ascii="Calibri" w:hAnsi="Calibri"/>
          <w:sz w:val="22"/>
        </w:rPr>
      </w:pPr>
      <w:r w:rsidRPr="003C4245">
        <w:rPr>
          <w:rFonts w:ascii="Calibri" w:hAnsi="Calibri"/>
          <w:sz w:val="22"/>
        </w:rPr>
        <w:t>Have a commitment to working with the families of our students and with parenting students</w:t>
      </w:r>
    </w:p>
    <w:p w14:paraId="283B64A2" w14:textId="77777777" w:rsidR="00FE717E" w:rsidRPr="003C4245" w:rsidRDefault="00FE717E" w:rsidP="00FE717E">
      <w:pPr>
        <w:pStyle w:val="ListParagraph"/>
        <w:numPr>
          <w:ilvl w:val="0"/>
          <w:numId w:val="1"/>
        </w:numPr>
        <w:autoSpaceDE w:val="0"/>
        <w:autoSpaceDN w:val="0"/>
        <w:ind w:left="450"/>
        <w:rPr>
          <w:rFonts w:ascii="Calibri" w:hAnsi="Calibri"/>
          <w:sz w:val="22"/>
          <w:szCs w:val="22"/>
        </w:rPr>
      </w:pPr>
      <w:r w:rsidRPr="003C4245">
        <w:rPr>
          <w:rFonts w:ascii="Calibri" w:hAnsi="Calibri"/>
          <w:sz w:val="22"/>
          <w:szCs w:val="22"/>
        </w:rPr>
        <w:t>Adhere to BDEA’s Non-Discrimination Policy (see below)</w:t>
      </w:r>
    </w:p>
    <w:p w14:paraId="09906961" w14:textId="77777777" w:rsidR="006704E1" w:rsidRPr="003C4245" w:rsidRDefault="006704E1" w:rsidP="006704E1">
      <w:pPr>
        <w:rPr>
          <w:rFonts w:ascii="Calibri" w:hAnsi="Calibri"/>
          <w:sz w:val="22"/>
        </w:rPr>
      </w:pPr>
    </w:p>
    <w:p w14:paraId="04276F81" w14:textId="77777777" w:rsidR="006704E1" w:rsidRPr="003C4245" w:rsidRDefault="006704E1" w:rsidP="006704E1">
      <w:pPr>
        <w:rPr>
          <w:rFonts w:ascii="Calibri" w:hAnsi="Calibri"/>
          <w:b/>
          <w:sz w:val="22"/>
        </w:rPr>
      </w:pPr>
      <w:r w:rsidRPr="003C4245">
        <w:rPr>
          <w:rFonts w:ascii="Calibri" w:hAnsi="Calibri"/>
          <w:b/>
          <w:sz w:val="22"/>
        </w:rPr>
        <w:t xml:space="preserve">Preferred:  </w:t>
      </w:r>
    </w:p>
    <w:p w14:paraId="77ED635A" w14:textId="77777777" w:rsidR="006704E1" w:rsidRPr="003C4245" w:rsidRDefault="006704E1" w:rsidP="006704E1">
      <w:pPr>
        <w:numPr>
          <w:ilvl w:val="0"/>
          <w:numId w:val="2"/>
        </w:numPr>
        <w:tabs>
          <w:tab w:val="clear" w:pos="1440"/>
        </w:tabs>
        <w:autoSpaceDE w:val="0"/>
        <w:autoSpaceDN w:val="0"/>
        <w:ind w:left="360"/>
        <w:rPr>
          <w:rFonts w:ascii="Calibri" w:hAnsi="Calibri"/>
          <w:sz w:val="22"/>
        </w:rPr>
      </w:pPr>
      <w:r w:rsidRPr="003C4245">
        <w:rPr>
          <w:rFonts w:ascii="Calibri" w:hAnsi="Calibri"/>
          <w:sz w:val="22"/>
        </w:rPr>
        <w:t xml:space="preserve">Bilingual Spanish, Creole, other: a strong plus </w:t>
      </w:r>
    </w:p>
    <w:p w14:paraId="69097C70" w14:textId="77777777" w:rsidR="006704E1" w:rsidRPr="003C4245" w:rsidRDefault="006704E1" w:rsidP="006704E1">
      <w:pPr>
        <w:numPr>
          <w:ilvl w:val="0"/>
          <w:numId w:val="2"/>
        </w:numPr>
        <w:tabs>
          <w:tab w:val="clear" w:pos="1440"/>
        </w:tabs>
        <w:autoSpaceDE w:val="0"/>
        <w:autoSpaceDN w:val="0"/>
        <w:ind w:left="360"/>
        <w:rPr>
          <w:rFonts w:ascii="Calibri" w:hAnsi="Calibri"/>
          <w:sz w:val="22"/>
        </w:rPr>
      </w:pPr>
      <w:r w:rsidRPr="003C4245">
        <w:rPr>
          <w:rFonts w:ascii="Calibri" w:hAnsi="Calibri"/>
          <w:sz w:val="22"/>
        </w:rPr>
        <w:t>Associate Degree</w:t>
      </w:r>
    </w:p>
    <w:p w14:paraId="2BF7C18F" w14:textId="77777777" w:rsidR="006704E1" w:rsidRPr="003C4245" w:rsidRDefault="006704E1" w:rsidP="006704E1">
      <w:pPr>
        <w:numPr>
          <w:ilvl w:val="0"/>
          <w:numId w:val="2"/>
        </w:numPr>
        <w:tabs>
          <w:tab w:val="clear" w:pos="1440"/>
        </w:tabs>
        <w:autoSpaceDE w:val="0"/>
        <w:autoSpaceDN w:val="0"/>
        <w:ind w:left="360"/>
        <w:rPr>
          <w:rFonts w:ascii="Calibri" w:hAnsi="Calibri"/>
          <w:sz w:val="22"/>
        </w:rPr>
      </w:pPr>
      <w:r w:rsidRPr="003C4245">
        <w:rPr>
          <w:rFonts w:ascii="Calibri" w:hAnsi="Calibri"/>
          <w:sz w:val="22"/>
        </w:rPr>
        <w:t xml:space="preserve">Familiarity with </w:t>
      </w:r>
      <w:r w:rsidR="00FE717E" w:rsidRPr="003C4245">
        <w:rPr>
          <w:rFonts w:ascii="Calibri" w:hAnsi="Calibri"/>
          <w:sz w:val="22"/>
        </w:rPr>
        <w:t>students’</w:t>
      </w:r>
      <w:r w:rsidRPr="003C4245">
        <w:rPr>
          <w:rFonts w:ascii="Calibri" w:hAnsi="Calibri"/>
          <w:sz w:val="22"/>
        </w:rPr>
        <w:t xml:space="preserve"> </w:t>
      </w:r>
      <w:r w:rsidR="00FE717E" w:rsidRPr="003C4245">
        <w:rPr>
          <w:rFonts w:ascii="Calibri" w:hAnsi="Calibri"/>
          <w:sz w:val="22"/>
        </w:rPr>
        <w:t>neighborhoods and safety issues</w:t>
      </w:r>
    </w:p>
    <w:p w14:paraId="5AC961DD" w14:textId="77777777" w:rsidR="006704E1" w:rsidRPr="003C4245" w:rsidRDefault="006704E1" w:rsidP="006704E1">
      <w:pPr>
        <w:numPr>
          <w:ilvl w:val="0"/>
          <w:numId w:val="3"/>
        </w:numPr>
        <w:tabs>
          <w:tab w:val="clear" w:pos="2160"/>
        </w:tabs>
        <w:ind w:left="360"/>
        <w:rPr>
          <w:rFonts w:ascii="Calibri" w:hAnsi="Calibri"/>
          <w:sz w:val="22"/>
        </w:rPr>
      </w:pPr>
      <w:r w:rsidRPr="003C4245">
        <w:rPr>
          <w:rFonts w:ascii="Calibri" w:hAnsi="Calibri"/>
          <w:sz w:val="22"/>
        </w:rPr>
        <w:t>A sense of humor</w:t>
      </w:r>
    </w:p>
    <w:p w14:paraId="5A34D224" w14:textId="07A85893" w:rsidR="00BB3AD1" w:rsidRPr="003C4245" w:rsidRDefault="003C4245" w:rsidP="00BB3AD1">
      <w:pPr>
        <w:pStyle w:val="Heading4"/>
        <w:rPr>
          <w:i w:val="0"/>
          <w:color w:val="auto"/>
          <w:sz w:val="22"/>
          <w:szCs w:val="22"/>
          <w:u w:val="single"/>
        </w:rPr>
      </w:pPr>
      <w:r>
        <w:rPr>
          <w:i w:val="0"/>
          <w:color w:val="auto"/>
          <w:sz w:val="22"/>
          <w:szCs w:val="22"/>
          <w:u w:val="single"/>
        </w:rPr>
        <w:t>Application Proced</w:t>
      </w:r>
      <w:r w:rsidR="00BB3AD1" w:rsidRPr="003C4245">
        <w:rPr>
          <w:i w:val="0"/>
          <w:color w:val="auto"/>
          <w:sz w:val="22"/>
          <w:szCs w:val="22"/>
          <w:u w:val="single"/>
        </w:rPr>
        <w:t>ure</w:t>
      </w:r>
    </w:p>
    <w:p w14:paraId="376E986E" w14:textId="73D4094E" w:rsidR="00BB3AD1" w:rsidRPr="003C4245" w:rsidRDefault="00BB3AD1" w:rsidP="00BB3AD1">
      <w:pPr>
        <w:rPr>
          <w:rFonts w:ascii="Calibri" w:hAnsi="Calibri"/>
        </w:rPr>
      </w:pPr>
      <w:r w:rsidRPr="003C4245">
        <w:rPr>
          <w:rFonts w:ascii="Calibri" w:hAnsi="Calibri"/>
          <w:sz w:val="22"/>
          <w:szCs w:val="22"/>
        </w:rPr>
        <w:t xml:space="preserve">Apply through Boston Public Schools’ Human Capital website: </w:t>
      </w:r>
      <w:hyperlink r:id="rId7" w:history="1">
        <w:r w:rsidRPr="003C4245">
          <w:rPr>
            <w:rStyle w:val="Hyperlink"/>
            <w:rFonts w:ascii="Calibri" w:hAnsi="Calibri"/>
          </w:rPr>
          <w:t>http://www.bostonpublicschools.org/domain/19</w:t>
        </w:r>
      </w:hyperlink>
      <w:r w:rsidRPr="003C4245">
        <w:rPr>
          <w:rStyle w:val="Hyperlink"/>
          <w:rFonts w:ascii="Calibri" w:hAnsi="Calibri"/>
        </w:rPr>
        <w:t xml:space="preserve"> </w:t>
      </w:r>
      <w:bookmarkStart w:id="0" w:name="_GoBack"/>
      <w:bookmarkEnd w:id="0"/>
      <w:r w:rsidRPr="003C4245">
        <w:rPr>
          <w:rFonts w:ascii="Calibri" w:hAnsi="Calibri"/>
        </w:rPr>
        <w:t xml:space="preserve"> </w:t>
      </w:r>
    </w:p>
    <w:p w14:paraId="34F6D6DE" w14:textId="77777777" w:rsidR="0019666A" w:rsidRPr="003C4245" w:rsidRDefault="0019666A" w:rsidP="006704E1">
      <w:pPr>
        <w:rPr>
          <w:rFonts w:ascii="Calibri" w:hAnsi="Calibri"/>
          <w:sz w:val="22"/>
          <w:u w:val="single"/>
        </w:rPr>
      </w:pPr>
    </w:p>
    <w:p w14:paraId="1DCB50E7" w14:textId="77777777" w:rsidR="004F0D06" w:rsidRPr="00B61CB0" w:rsidRDefault="004F0D06" w:rsidP="004F0D06">
      <w:pPr>
        <w:widowControl w:val="0"/>
        <w:autoSpaceDE w:val="0"/>
        <w:autoSpaceDN w:val="0"/>
        <w:adjustRightInd w:val="0"/>
        <w:spacing w:after="120"/>
        <w:rPr>
          <w:rFonts w:asciiTheme="majorHAnsi" w:hAnsiTheme="majorHAnsi" w:cs="Times"/>
          <w:sz w:val="22"/>
          <w:szCs w:val="22"/>
        </w:rPr>
      </w:pPr>
      <w:r w:rsidRPr="00B61CB0">
        <w:rPr>
          <w:rFonts w:asciiTheme="majorHAnsi" w:hAnsiTheme="majorHAns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w:t>
      </w:r>
      <w:r>
        <w:rPr>
          <w:rFonts w:asciiTheme="majorHAnsi" w:hAnsiTheme="majorHAnsi" w:cs="Calibri"/>
          <w:i/>
          <w:color w:val="B55520"/>
          <w:sz w:val="22"/>
          <w:szCs w:val="22"/>
        </w:rPr>
        <w:t xml:space="preserve"> home status,</w:t>
      </w:r>
      <w:r w:rsidRPr="00B61CB0">
        <w:rPr>
          <w:rFonts w:asciiTheme="majorHAnsi" w:hAnsiTheme="majorHAnsi" w:cs="Calibri"/>
          <w:i/>
          <w:color w:val="B55520"/>
          <w:sz w:val="22"/>
          <w:szCs w:val="22"/>
        </w:rPr>
        <w:t xml:space="preserve"> national origin, ancestry, sexual orientation, genetics or military status and does not tolerate any form of intimidation, threat, retaliation,</w:t>
      </w:r>
      <w:r>
        <w:rPr>
          <w:rFonts w:asciiTheme="majorHAnsi" w:hAnsiTheme="majorHAnsi" w:cs="Calibri"/>
          <w:i/>
          <w:color w:val="B55520"/>
          <w:sz w:val="22"/>
          <w:szCs w:val="22"/>
        </w:rPr>
        <w:t xml:space="preserve"> </w:t>
      </w:r>
      <w:r w:rsidRPr="00B61CB0">
        <w:rPr>
          <w:rFonts w:asciiTheme="majorHAnsi" w:hAnsiTheme="majorHAnsi" w:cs="Calibri"/>
          <w:i/>
          <w:color w:val="B55520"/>
          <w:sz w:val="22"/>
          <w:szCs w:val="22"/>
        </w:rPr>
        <w:t>coercion and/or harassment that insults the dignity of others and interferes with their freedom to learn or work.</w:t>
      </w:r>
    </w:p>
    <w:p w14:paraId="2559AFBE" w14:textId="1EF7A6EB" w:rsidR="006704E1" w:rsidRPr="00BC5598" w:rsidRDefault="006704E1" w:rsidP="004F0D06">
      <w:pPr>
        <w:rPr>
          <w:rFonts w:ascii="Cambria" w:hAnsi="Cambria"/>
          <w:sz w:val="22"/>
        </w:rPr>
      </w:pPr>
    </w:p>
    <w:sectPr w:rsidR="006704E1" w:rsidRPr="00BC5598" w:rsidSect="000009D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478AB"/>
    <w:multiLevelType w:val="hybridMultilevel"/>
    <w:tmpl w:val="35AC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C5AC9"/>
    <w:multiLevelType w:val="hybridMultilevel"/>
    <w:tmpl w:val="24EE1A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5190CBC"/>
    <w:multiLevelType w:val="hybridMultilevel"/>
    <w:tmpl w:val="7D84B732"/>
    <w:lvl w:ilvl="0" w:tplc="7C7E7E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C4D63"/>
    <w:multiLevelType w:val="hybridMultilevel"/>
    <w:tmpl w:val="C88E825A"/>
    <w:lvl w:ilvl="0" w:tplc="04090001">
      <w:start w:val="1"/>
      <w:numFmt w:val="bullet"/>
      <w:lvlText w:val=""/>
      <w:lvlJc w:val="left"/>
      <w:pPr>
        <w:ind w:left="1440" w:hanging="360"/>
      </w:pPr>
      <w:rPr>
        <w:rFonts w:ascii="Symbol" w:hAnsi="Symbol" w:hint="default"/>
      </w:rPr>
    </w:lvl>
    <w:lvl w:ilvl="1" w:tplc="BFD85AFC">
      <w:numFmt w:val="bullet"/>
      <w:lvlText w:val="-"/>
      <w:lvlJc w:val="left"/>
      <w:pPr>
        <w:tabs>
          <w:tab w:val="num" w:pos="2520"/>
        </w:tabs>
        <w:ind w:left="2520" w:hanging="720"/>
      </w:pPr>
      <w:rPr>
        <w:rFonts w:ascii="Times New Roman" w:eastAsia="Times New Roman" w:hAnsi="Times New Roman"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3B3A6325"/>
    <w:multiLevelType w:val="hybridMultilevel"/>
    <w:tmpl w:val="E60CD940"/>
    <w:lvl w:ilvl="0" w:tplc="7C7E7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11378"/>
    <w:multiLevelType w:val="hybridMultilevel"/>
    <w:tmpl w:val="50461906"/>
    <w:lvl w:ilvl="0" w:tplc="7C7E7E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A873FD"/>
    <w:multiLevelType w:val="hybridMultilevel"/>
    <w:tmpl w:val="1076FE46"/>
    <w:lvl w:ilvl="0" w:tplc="847863D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25299C"/>
    <w:multiLevelType w:val="hybridMultilevel"/>
    <w:tmpl w:val="0996393A"/>
    <w:lvl w:ilvl="0" w:tplc="48A2C84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336AC0"/>
    <w:multiLevelType w:val="hybridMultilevel"/>
    <w:tmpl w:val="5D90EE8A"/>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Wingdings"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Wingdings"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4"/>
  </w:num>
  <w:num w:numId="2">
    <w:abstractNumId w:val="9"/>
  </w:num>
  <w:num w:numId="3">
    <w:abstractNumId w:val="2"/>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97"/>
    <w:rsid w:val="000009D2"/>
    <w:rsid w:val="00077D5A"/>
    <w:rsid w:val="00115BC7"/>
    <w:rsid w:val="00162E9E"/>
    <w:rsid w:val="00172564"/>
    <w:rsid w:val="0019666A"/>
    <w:rsid w:val="00285CFC"/>
    <w:rsid w:val="003C4245"/>
    <w:rsid w:val="004F0D06"/>
    <w:rsid w:val="00644F30"/>
    <w:rsid w:val="006703D5"/>
    <w:rsid w:val="006704E1"/>
    <w:rsid w:val="007A6978"/>
    <w:rsid w:val="009E55BB"/>
    <w:rsid w:val="00A10B1B"/>
    <w:rsid w:val="00AB6DB7"/>
    <w:rsid w:val="00B92EF3"/>
    <w:rsid w:val="00BB3AD1"/>
    <w:rsid w:val="00D363E1"/>
    <w:rsid w:val="00E25D91"/>
    <w:rsid w:val="00FD7497"/>
    <w:rsid w:val="00FE71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C91A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497"/>
    <w:rPr>
      <w:sz w:val="24"/>
      <w:szCs w:val="24"/>
    </w:rPr>
  </w:style>
  <w:style w:type="paragraph" w:styleId="Heading1">
    <w:name w:val="heading 1"/>
    <w:basedOn w:val="Normal"/>
    <w:next w:val="Normal"/>
    <w:link w:val="Heading1Char"/>
    <w:qFormat/>
    <w:rsid w:val="00FD7497"/>
    <w:pPr>
      <w:keepNext/>
      <w:outlineLvl w:val="0"/>
    </w:pPr>
    <w:rPr>
      <w:b/>
      <w:sz w:val="26"/>
      <w:szCs w:val="20"/>
      <w:u w:val="single"/>
    </w:rPr>
  </w:style>
  <w:style w:type="paragraph" w:styleId="Heading3">
    <w:name w:val="heading 3"/>
    <w:basedOn w:val="Normal"/>
    <w:next w:val="Normal"/>
    <w:qFormat/>
    <w:rsid w:val="00E87E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7497"/>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97"/>
    <w:rPr>
      <w:b/>
      <w:sz w:val="26"/>
      <w:u w:val="single"/>
      <w:lang w:val="en-US" w:eastAsia="en-US" w:bidi="ar-SA"/>
    </w:rPr>
  </w:style>
  <w:style w:type="character" w:customStyle="1" w:styleId="Heading4Char">
    <w:name w:val="Heading 4 Char"/>
    <w:basedOn w:val="DefaultParagraphFont"/>
    <w:link w:val="Heading4"/>
    <w:semiHidden/>
    <w:rsid w:val="00FD7497"/>
    <w:rPr>
      <w:rFonts w:ascii="Calibri" w:hAnsi="Calibri"/>
      <w:b/>
      <w:bCs/>
      <w:i/>
      <w:iCs/>
      <w:color w:val="4F81BD"/>
      <w:sz w:val="24"/>
      <w:szCs w:val="24"/>
      <w:lang w:val="en-US" w:eastAsia="en-US" w:bidi="ar-SA"/>
    </w:rPr>
  </w:style>
  <w:style w:type="paragraph" w:styleId="Footer">
    <w:name w:val="footer"/>
    <w:basedOn w:val="Normal"/>
    <w:link w:val="FooterChar"/>
    <w:rsid w:val="00FD7497"/>
    <w:pPr>
      <w:tabs>
        <w:tab w:val="center" w:pos="4320"/>
        <w:tab w:val="right" w:pos="8640"/>
      </w:tabs>
    </w:pPr>
    <w:rPr>
      <w:szCs w:val="20"/>
    </w:rPr>
  </w:style>
  <w:style w:type="character" w:customStyle="1" w:styleId="FooterChar">
    <w:name w:val="Footer Char"/>
    <w:basedOn w:val="DefaultParagraphFont"/>
    <w:link w:val="Footer"/>
    <w:rsid w:val="00FD7497"/>
    <w:rPr>
      <w:sz w:val="24"/>
      <w:lang w:val="en-US" w:eastAsia="en-US" w:bidi="ar-SA"/>
    </w:rPr>
  </w:style>
  <w:style w:type="paragraph" w:styleId="BodyText">
    <w:name w:val="Body Text"/>
    <w:basedOn w:val="Normal"/>
    <w:link w:val="BodyTextChar"/>
    <w:rsid w:val="00FD7497"/>
    <w:rPr>
      <w:rFonts w:ascii="Book Antiqua" w:hAnsi="Book Antiqua"/>
      <w:sz w:val="22"/>
    </w:rPr>
  </w:style>
  <w:style w:type="character" w:customStyle="1" w:styleId="BodyTextChar">
    <w:name w:val="Body Text Char"/>
    <w:basedOn w:val="DefaultParagraphFont"/>
    <w:link w:val="BodyText"/>
    <w:rsid w:val="00FD7497"/>
    <w:rPr>
      <w:rFonts w:ascii="Book Antiqua" w:hAnsi="Book Antiqua"/>
      <w:sz w:val="22"/>
      <w:szCs w:val="24"/>
      <w:lang w:val="en-US" w:eastAsia="en-US" w:bidi="ar-SA"/>
    </w:rPr>
  </w:style>
  <w:style w:type="paragraph" w:styleId="BodyTextIndent">
    <w:name w:val="Body Text Indent"/>
    <w:basedOn w:val="Normal"/>
    <w:rsid w:val="00803041"/>
    <w:pPr>
      <w:spacing w:after="120"/>
      <w:ind w:left="360"/>
    </w:pPr>
  </w:style>
  <w:style w:type="paragraph" w:styleId="ListParagraph">
    <w:name w:val="List Paragraph"/>
    <w:basedOn w:val="Normal"/>
    <w:uiPriority w:val="34"/>
    <w:qFormat/>
    <w:rsid w:val="00FE717E"/>
    <w:pPr>
      <w:ind w:left="720"/>
      <w:contextualSpacing/>
    </w:pPr>
  </w:style>
  <w:style w:type="character" w:styleId="Hyperlink">
    <w:name w:val="Hyperlink"/>
    <w:basedOn w:val="DefaultParagraphFont"/>
    <w:rsid w:val="0019666A"/>
    <w:rPr>
      <w:color w:val="0000FF"/>
      <w:u w:val="single"/>
    </w:rPr>
  </w:style>
  <w:style w:type="character" w:styleId="FollowedHyperlink">
    <w:name w:val="FollowedHyperlink"/>
    <w:basedOn w:val="DefaultParagraphFont"/>
    <w:rsid w:val="00BB3A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497"/>
    <w:rPr>
      <w:sz w:val="24"/>
      <w:szCs w:val="24"/>
    </w:rPr>
  </w:style>
  <w:style w:type="paragraph" w:styleId="Heading1">
    <w:name w:val="heading 1"/>
    <w:basedOn w:val="Normal"/>
    <w:next w:val="Normal"/>
    <w:link w:val="Heading1Char"/>
    <w:qFormat/>
    <w:rsid w:val="00FD7497"/>
    <w:pPr>
      <w:keepNext/>
      <w:outlineLvl w:val="0"/>
    </w:pPr>
    <w:rPr>
      <w:b/>
      <w:sz w:val="26"/>
      <w:szCs w:val="20"/>
      <w:u w:val="single"/>
    </w:rPr>
  </w:style>
  <w:style w:type="paragraph" w:styleId="Heading3">
    <w:name w:val="heading 3"/>
    <w:basedOn w:val="Normal"/>
    <w:next w:val="Normal"/>
    <w:qFormat/>
    <w:rsid w:val="00E87E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7497"/>
    <w:pPr>
      <w:keepNext/>
      <w:keepLines/>
      <w:spacing w:before="200"/>
      <w:outlineLvl w:val="3"/>
    </w:pPr>
    <w:rPr>
      <w:rFonts w:ascii="Calibri"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497"/>
    <w:rPr>
      <w:b/>
      <w:sz w:val="26"/>
      <w:u w:val="single"/>
      <w:lang w:val="en-US" w:eastAsia="en-US" w:bidi="ar-SA"/>
    </w:rPr>
  </w:style>
  <w:style w:type="character" w:customStyle="1" w:styleId="Heading4Char">
    <w:name w:val="Heading 4 Char"/>
    <w:basedOn w:val="DefaultParagraphFont"/>
    <w:link w:val="Heading4"/>
    <w:semiHidden/>
    <w:rsid w:val="00FD7497"/>
    <w:rPr>
      <w:rFonts w:ascii="Calibri" w:hAnsi="Calibri"/>
      <w:b/>
      <w:bCs/>
      <w:i/>
      <w:iCs/>
      <w:color w:val="4F81BD"/>
      <w:sz w:val="24"/>
      <w:szCs w:val="24"/>
      <w:lang w:val="en-US" w:eastAsia="en-US" w:bidi="ar-SA"/>
    </w:rPr>
  </w:style>
  <w:style w:type="paragraph" w:styleId="Footer">
    <w:name w:val="footer"/>
    <w:basedOn w:val="Normal"/>
    <w:link w:val="FooterChar"/>
    <w:rsid w:val="00FD7497"/>
    <w:pPr>
      <w:tabs>
        <w:tab w:val="center" w:pos="4320"/>
        <w:tab w:val="right" w:pos="8640"/>
      </w:tabs>
    </w:pPr>
    <w:rPr>
      <w:szCs w:val="20"/>
    </w:rPr>
  </w:style>
  <w:style w:type="character" w:customStyle="1" w:styleId="FooterChar">
    <w:name w:val="Footer Char"/>
    <w:basedOn w:val="DefaultParagraphFont"/>
    <w:link w:val="Footer"/>
    <w:rsid w:val="00FD7497"/>
    <w:rPr>
      <w:sz w:val="24"/>
      <w:lang w:val="en-US" w:eastAsia="en-US" w:bidi="ar-SA"/>
    </w:rPr>
  </w:style>
  <w:style w:type="paragraph" w:styleId="BodyText">
    <w:name w:val="Body Text"/>
    <w:basedOn w:val="Normal"/>
    <w:link w:val="BodyTextChar"/>
    <w:rsid w:val="00FD7497"/>
    <w:rPr>
      <w:rFonts w:ascii="Book Antiqua" w:hAnsi="Book Antiqua"/>
      <w:sz w:val="22"/>
    </w:rPr>
  </w:style>
  <w:style w:type="character" w:customStyle="1" w:styleId="BodyTextChar">
    <w:name w:val="Body Text Char"/>
    <w:basedOn w:val="DefaultParagraphFont"/>
    <w:link w:val="BodyText"/>
    <w:rsid w:val="00FD7497"/>
    <w:rPr>
      <w:rFonts w:ascii="Book Antiqua" w:hAnsi="Book Antiqua"/>
      <w:sz w:val="22"/>
      <w:szCs w:val="24"/>
      <w:lang w:val="en-US" w:eastAsia="en-US" w:bidi="ar-SA"/>
    </w:rPr>
  </w:style>
  <w:style w:type="paragraph" w:styleId="BodyTextIndent">
    <w:name w:val="Body Text Indent"/>
    <w:basedOn w:val="Normal"/>
    <w:rsid w:val="00803041"/>
    <w:pPr>
      <w:spacing w:after="120"/>
      <w:ind w:left="360"/>
    </w:pPr>
  </w:style>
  <w:style w:type="paragraph" w:styleId="ListParagraph">
    <w:name w:val="List Paragraph"/>
    <w:basedOn w:val="Normal"/>
    <w:uiPriority w:val="34"/>
    <w:qFormat/>
    <w:rsid w:val="00FE717E"/>
    <w:pPr>
      <w:ind w:left="720"/>
      <w:contextualSpacing/>
    </w:pPr>
  </w:style>
  <w:style w:type="character" w:styleId="Hyperlink">
    <w:name w:val="Hyperlink"/>
    <w:basedOn w:val="DefaultParagraphFont"/>
    <w:rsid w:val="0019666A"/>
    <w:rPr>
      <w:color w:val="0000FF"/>
      <w:u w:val="single"/>
    </w:rPr>
  </w:style>
  <w:style w:type="character" w:styleId="FollowedHyperlink">
    <w:name w:val="FollowedHyperlink"/>
    <w:basedOn w:val="DefaultParagraphFont"/>
    <w:rsid w:val="00BB3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ostonpublicschools.org/domain/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Boston Day &amp; Evening Academy</vt:lpstr>
    </vt:vector>
  </TitlesOfParts>
  <Company>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Day &amp; Evening Academy</dc:title>
  <dc:subject/>
  <dc:creator> </dc:creator>
  <cp:keywords/>
  <dc:description/>
  <cp:lastModifiedBy>Alison Hramiec</cp:lastModifiedBy>
  <cp:revision>2</cp:revision>
  <cp:lastPrinted>2014-05-07T20:12:00Z</cp:lastPrinted>
  <dcterms:created xsi:type="dcterms:W3CDTF">2018-03-02T22:19:00Z</dcterms:created>
  <dcterms:modified xsi:type="dcterms:W3CDTF">2018-03-02T22:19:00Z</dcterms:modified>
</cp:coreProperties>
</file>